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DA44F" w14:textId="77777777" w:rsidR="00E71147" w:rsidRPr="005C0F7D" w:rsidRDefault="00E71147" w:rsidP="00BF5BF8">
      <w:pPr>
        <w:spacing w:before="120" w:after="120"/>
        <w:rPr>
          <w:rFonts w:ascii="Arial" w:hAnsi="Arial" w:cs="Arial"/>
          <w:b/>
          <w:bCs/>
          <w:sz w:val="16"/>
          <w:szCs w:val="16"/>
        </w:rPr>
      </w:pPr>
      <w:r w:rsidRPr="005C0F7D">
        <w:rPr>
          <w:rFonts w:ascii="Arial" w:hAnsi="Arial" w:cs="Arial"/>
          <w:b/>
          <w:bCs/>
          <w:sz w:val="16"/>
          <w:szCs w:val="16"/>
        </w:rPr>
        <w:t>INTRODUCTION</w:t>
      </w:r>
    </w:p>
    <w:p w14:paraId="085E81B4" w14:textId="77777777" w:rsidR="00E71147" w:rsidRPr="005C0F7D" w:rsidRDefault="00E71147" w:rsidP="00BF5BF8">
      <w:pPr>
        <w:spacing w:before="120" w:after="120"/>
        <w:rPr>
          <w:rFonts w:ascii="Arial" w:hAnsi="Arial" w:cs="Arial"/>
          <w:sz w:val="16"/>
          <w:szCs w:val="16"/>
        </w:rPr>
      </w:pPr>
      <w:r w:rsidRPr="005C0F7D">
        <w:rPr>
          <w:rFonts w:ascii="Arial" w:hAnsi="Arial" w:cs="Arial"/>
          <w:sz w:val="16"/>
          <w:szCs w:val="16"/>
        </w:rPr>
        <w:t xml:space="preserve">Dissemination and Implementation (D&amp;I) science is the study of translation of research findings into practice in order to improve health outcomes in the broader community (Colditz, 2012). This toolkit adapts the principles of Quality by Design (QbD) to support proactive discussions and decision making at the time of study development about (1) what aspects of the study are critical to generating reliable data and providing appropriate protection of research participants (“critical to quality” [CTQ] factors) and (2) what strategies and actions will effectively and efficiently support quality in these critical areas. The document generally assumes that a clinical study will address a relevant scientific question for which there is a legitimate research need and is not intended as a primer on how to design a clinical study. </w:t>
      </w:r>
    </w:p>
    <w:p w14:paraId="75643ABA" w14:textId="77777777" w:rsidR="00E71147" w:rsidRPr="00D66080" w:rsidRDefault="00E71147" w:rsidP="00BF5BF8">
      <w:pPr>
        <w:spacing w:before="120" w:after="120"/>
        <w:rPr>
          <w:rFonts w:ascii="Arial" w:hAnsi="Arial" w:cs="Arial"/>
          <w:sz w:val="16"/>
          <w:szCs w:val="16"/>
        </w:rPr>
      </w:pPr>
      <w:r w:rsidRPr="005C0F7D">
        <w:rPr>
          <w:rFonts w:ascii="Arial" w:hAnsi="Arial" w:cs="Arial"/>
          <w:sz w:val="16"/>
          <w:szCs w:val="16"/>
        </w:rPr>
        <w:t xml:space="preserve">We have developed questions to consider for each CTQ factor to </w:t>
      </w:r>
      <w:r w:rsidRPr="005C0F7D">
        <w:rPr>
          <w:rFonts w:ascii="Arial" w:hAnsi="Arial" w:cs="Arial"/>
          <w:i/>
          <w:iCs/>
          <w:sz w:val="16"/>
          <w:szCs w:val="16"/>
        </w:rPr>
        <w:t>support evaluation of the factor’s relative importance for a particular study</w:t>
      </w:r>
      <w:r w:rsidRPr="005C0F7D">
        <w:rPr>
          <w:rFonts w:ascii="Arial" w:hAnsi="Arial" w:cs="Arial"/>
          <w:sz w:val="16"/>
          <w:szCs w:val="16"/>
        </w:rPr>
        <w:t xml:space="preserve"> as well as to </w:t>
      </w:r>
      <w:r w:rsidRPr="005C0F7D">
        <w:rPr>
          <w:rFonts w:ascii="Arial" w:hAnsi="Arial" w:cs="Arial"/>
          <w:i/>
          <w:iCs/>
          <w:sz w:val="16"/>
          <w:szCs w:val="16"/>
        </w:rPr>
        <w:t xml:space="preserve">inform subsequent evaluation of what events </w:t>
      </w:r>
      <w:r w:rsidRPr="00D66080">
        <w:rPr>
          <w:rFonts w:ascii="Arial" w:hAnsi="Arial" w:cs="Arial"/>
          <w:i/>
          <w:iCs/>
          <w:sz w:val="16"/>
          <w:szCs w:val="16"/>
        </w:rPr>
        <w:t>may occur that would be likely to significantly impede the conduct of the study,</w:t>
      </w:r>
      <w:r w:rsidRPr="00D66080">
        <w:rPr>
          <w:rFonts w:ascii="Arial" w:hAnsi="Arial" w:cs="Arial"/>
          <w:sz w:val="16"/>
          <w:szCs w:val="16"/>
        </w:rPr>
        <w:t xml:space="preserve"> </w:t>
      </w:r>
      <w:r w:rsidRPr="00D66080">
        <w:rPr>
          <w:rFonts w:ascii="Arial" w:hAnsi="Arial" w:cs="Arial"/>
          <w:i/>
          <w:iCs/>
          <w:sz w:val="16"/>
          <w:szCs w:val="16"/>
        </w:rPr>
        <w:t>place trial participants at unnecessary risk</w:t>
      </w:r>
      <w:r w:rsidRPr="00D66080">
        <w:rPr>
          <w:rFonts w:ascii="Arial" w:hAnsi="Arial" w:cs="Arial"/>
          <w:sz w:val="16"/>
          <w:szCs w:val="16"/>
        </w:rPr>
        <w:t xml:space="preserve">, or </w:t>
      </w:r>
      <w:r w:rsidRPr="00D66080">
        <w:rPr>
          <w:rFonts w:ascii="Arial" w:hAnsi="Arial" w:cs="Arial"/>
          <w:i/>
          <w:iCs/>
          <w:sz w:val="16"/>
          <w:szCs w:val="16"/>
        </w:rPr>
        <w:t>impede usability of the resulting data</w:t>
      </w:r>
      <w:r w:rsidRPr="00D66080">
        <w:rPr>
          <w:rFonts w:ascii="Arial" w:hAnsi="Arial" w:cs="Arial"/>
          <w:sz w:val="16"/>
          <w:szCs w:val="16"/>
        </w:rPr>
        <w:t xml:space="preserve"> (in other words, to become “errors that matter”). These discussions can then be used to develop </w:t>
      </w:r>
      <w:r w:rsidRPr="00D66080">
        <w:rPr>
          <w:rFonts w:ascii="Arial" w:hAnsi="Arial" w:cs="Arial"/>
          <w:i/>
          <w:iCs/>
          <w:sz w:val="16"/>
          <w:szCs w:val="16"/>
        </w:rPr>
        <w:t>formal plans to avoid these events (</w:t>
      </w:r>
      <w:r w:rsidRPr="00D66080">
        <w:rPr>
          <w:rFonts w:ascii="Arial" w:hAnsi="Arial" w:cs="Arial"/>
          <w:sz w:val="16"/>
          <w:szCs w:val="16"/>
        </w:rPr>
        <w:t>e.g., through tailoring study design or implementation) or mitigate their consequences.</w:t>
      </w:r>
    </w:p>
    <w:p w14:paraId="08D0C63E" w14:textId="5C289C30" w:rsidR="00E71147" w:rsidRPr="00D66080" w:rsidRDefault="00D66080" w:rsidP="00BF5BF8">
      <w:pPr>
        <w:spacing w:before="120" w:after="120"/>
        <w:rPr>
          <w:rFonts w:ascii="Arial" w:hAnsi="Arial" w:cs="Arial"/>
          <w:sz w:val="16"/>
          <w:szCs w:val="16"/>
        </w:rPr>
      </w:pPr>
      <w:r w:rsidRPr="00D66080">
        <w:rPr>
          <w:rFonts w:ascii="Arial" w:hAnsi="Arial" w:cs="Arial"/>
          <w:sz w:val="16"/>
          <w:szCs w:val="16"/>
        </w:rPr>
        <w:t xml:space="preserve">This document is informed by </w:t>
      </w:r>
      <w:r>
        <w:rPr>
          <w:rFonts w:ascii="Arial" w:hAnsi="Arial" w:cs="Arial"/>
          <w:sz w:val="16"/>
          <w:szCs w:val="16"/>
        </w:rPr>
        <w:t xml:space="preserve">the </w:t>
      </w:r>
      <w:r w:rsidRPr="00D66080">
        <w:rPr>
          <w:rFonts w:ascii="Arial" w:hAnsi="Arial" w:cs="Arial"/>
          <w:sz w:val="16"/>
          <w:szCs w:val="16"/>
        </w:rPr>
        <w:t xml:space="preserve">CTTI Quality by Design </w:t>
      </w:r>
      <w:r>
        <w:rPr>
          <w:rFonts w:ascii="Arial" w:hAnsi="Arial" w:cs="Arial"/>
          <w:sz w:val="16"/>
          <w:szCs w:val="16"/>
        </w:rPr>
        <w:t>Principles Document,</w:t>
      </w:r>
      <w:r w:rsidRPr="00D66080">
        <w:rPr>
          <w:rFonts w:ascii="Arial" w:hAnsi="Arial" w:cs="Arial"/>
          <w:sz w:val="16"/>
          <w:szCs w:val="16"/>
        </w:rPr>
        <w:t xml:space="preserve"> </w:t>
      </w:r>
      <w:r w:rsidRPr="00D66080">
        <w:rPr>
          <w:rStyle w:val="Emphasis"/>
          <w:rFonts w:ascii="Arial" w:hAnsi="Arial" w:cs="Arial"/>
          <w:sz w:val="16"/>
          <w:szCs w:val="16"/>
        </w:rPr>
        <w:t>Critical to Quality Factors Principles Document</w:t>
      </w:r>
      <w:r w:rsidRPr="00D66080">
        <w:rPr>
          <w:rFonts w:ascii="Arial" w:hAnsi="Arial" w:cs="Arial"/>
          <w:sz w:val="16"/>
          <w:szCs w:val="16"/>
        </w:rPr>
        <w:t xml:space="preserve"> and the NIH Center for Translation Research and Implementation Science’s presentation, </w:t>
      </w:r>
      <w:r w:rsidRPr="00D66080">
        <w:rPr>
          <w:rStyle w:val="Emphasis"/>
          <w:rFonts w:ascii="Arial" w:hAnsi="Arial" w:cs="Arial"/>
          <w:sz w:val="16"/>
          <w:szCs w:val="16"/>
        </w:rPr>
        <w:t>Laying the Groundwork for Optimizing Oversight of Implementation Science Clinical Trials: Insights from an NHLBI Workshop</w:t>
      </w:r>
      <w:r>
        <w:rPr>
          <w:rStyle w:val="Emphasis"/>
          <w:rFonts w:ascii="Arial" w:hAnsi="Arial" w:cs="Arial"/>
          <w:sz w:val="16"/>
          <w:szCs w:val="16"/>
        </w:rPr>
        <w:t>.</w:t>
      </w:r>
    </w:p>
    <w:tbl>
      <w:tblPr>
        <w:tblStyle w:val="TableGrid"/>
        <w:tblW w:w="13371" w:type="dxa"/>
        <w:tblCellMar>
          <w:top w:w="115" w:type="dxa"/>
          <w:bottom w:w="115" w:type="dxa"/>
        </w:tblCellMar>
        <w:tblLook w:val="04A0" w:firstRow="1" w:lastRow="0" w:firstColumn="1" w:lastColumn="0" w:noHBand="0" w:noVBand="1"/>
      </w:tblPr>
      <w:tblGrid>
        <w:gridCol w:w="3145"/>
        <w:gridCol w:w="10226"/>
      </w:tblGrid>
      <w:tr w:rsidR="009B1F7E" w:rsidRPr="003C73FD" w14:paraId="32061A8A" w14:textId="77777777" w:rsidTr="003C73FD">
        <w:tc>
          <w:tcPr>
            <w:tcW w:w="13371" w:type="dxa"/>
            <w:gridSpan w:val="2"/>
            <w:shd w:val="clear" w:color="auto" w:fill="00B0F0"/>
          </w:tcPr>
          <w:p w14:paraId="38ABCDE2" w14:textId="156F1172" w:rsidR="009B1F7E" w:rsidRPr="003C73FD" w:rsidRDefault="009B1F7E" w:rsidP="00BB40FE">
            <w:pPr>
              <w:contextualSpacing/>
              <w:rPr>
                <w:rFonts w:ascii="Arial" w:hAnsi="Arial" w:cs="Arial"/>
                <w:b/>
                <w:bCs/>
                <w:sz w:val="16"/>
                <w:szCs w:val="16"/>
              </w:rPr>
            </w:pPr>
            <w:r w:rsidRPr="003C73FD">
              <w:rPr>
                <w:rFonts w:ascii="Arial" w:hAnsi="Arial" w:cs="Arial"/>
                <w:b/>
                <w:bCs/>
                <w:sz w:val="16"/>
                <w:szCs w:val="16"/>
              </w:rPr>
              <w:t>STUDY DESIGN</w:t>
            </w:r>
          </w:p>
        </w:tc>
      </w:tr>
      <w:tr w:rsidR="00F10D8B" w:rsidRPr="003C73FD" w14:paraId="529CF115" w14:textId="77777777" w:rsidTr="003C73FD">
        <w:tc>
          <w:tcPr>
            <w:tcW w:w="3145" w:type="dxa"/>
          </w:tcPr>
          <w:p w14:paraId="2715631D" w14:textId="1EBB4247" w:rsidR="009E60C9" w:rsidRPr="003C73FD" w:rsidRDefault="009E60C9" w:rsidP="00BB40FE">
            <w:pPr>
              <w:contextualSpacing/>
              <w:rPr>
                <w:rFonts w:ascii="Arial" w:hAnsi="Arial" w:cs="Arial"/>
                <w:b/>
                <w:bCs/>
                <w:sz w:val="16"/>
                <w:szCs w:val="16"/>
              </w:rPr>
            </w:pPr>
            <w:r w:rsidRPr="003C73FD">
              <w:rPr>
                <w:rFonts w:ascii="Arial" w:hAnsi="Arial" w:cs="Arial"/>
                <w:b/>
                <w:bCs/>
                <w:sz w:val="16"/>
                <w:szCs w:val="16"/>
              </w:rPr>
              <w:t>Design</w:t>
            </w:r>
          </w:p>
        </w:tc>
        <w:tc>
          <w:tcPr>
            <w:tcW w:w="10226" w:type="dxa"/>
          </w:tcPr>
          <w:p w14:paraId="689ED753" w14:textId="77777777" w:rsidR="009E60C9" w:rsidRPr="003C73FD" w:rsidRDefault="006303C9" w:rsidP="00BB40FE">
            <w:pPr>
              <w:pStyle w:val="NormalWeb"/>
              <w:numPr>
                <w:ilvl w:val="0"/>
                <w:numId w:val="23"/>
              </w:numPr>
              <w:spacing w:before="0" w:beforeAutospacing="0" w:after="0" w:afterAutospacing="0"/>
              <w:ind w:left="254" w:hanging="270"/>
              <w:contextualSpacing/>
              <w:rPr>
                <w:rFonts w:ascii="Arial" w:hAnsi="Arial" w:cs="Arial"/>
                <w:sz w:val="16"/>
                <w:szCs w:val="16"/>
              </w:rPr>
            </w:pPr>
            <w:r w:rsidRPr="003C73FD">
              <w:rPr>
                <w:rFonts w:ascii="Arial" w:hAnsi="Arial" w:cs="Arial"/>
                <w:sz w:val="16"/>
                <w:szCs w:val="16"/>
              </w:rPr>
              <w:t>Hybrid implementation effectiveness design</w:t>
            </w:r>
          </w:p>
          <w:p w14:paraId="22C5CB42" w14:textId="4DBF2749" w:rsidR="00A70E52" w:rsidRPr="003C73FD" w:rsidRDefault="00A70E52" w:rsidP="00A70E52">
            <w:pPr>
              <w:pStyle w:val="NormalWeb"/>
              <w:spacing w:before="0" w:beforeAutospacing="0" w:after="0" w:afterAutospacing="0"/>
              <w:ind w:left="254"/>
              <w:contextualSpacing/>
              <w:rPr>
                <w:rFonts w:ascii="Arial" w:hAnsi="Arial" w:cs="Arial"/>
                <w:sz w:val="16"/>
                <w:szCs w:val="16"/>
              </w:rPr>
            </w:pPr>
            <w:r w:rsidRPr="003C73FD">
              <w:rPr>
                <w:rFonts w:ascii="Arial" w:hAnsi="Arial" w:cs="Arial"/>
                <w:noProof/>
                <w:sz w:val="16"/>
                <w:szCs w:val="16"/>
              </w:rPr>
              <w:drawing>
                <wp:inline distT="0" distB="0" distL="0" distR="0" wp14:anchorId="4721F77F" wp14:editId="21EAAFDC">
                  <wp:extent cx="2513198" cy="1656402"/>
                  <wp:effectExtent l="0" t="0" r="1905" b="1270"/>
                  <wp:docPr id="291174581" name="Picture 1" descr="Figure 19. Examples of Evaluation Aims by Hybrid Effectiveness-Implementation Design 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19. Examples of Evaluation Aims by Hybrid Effectiveness-Implementation Design Typ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65017" cy="1690555"/>
                          </a:xfrm>
                          <a:prstGeom prst="rect">
                            <a:avLst/>
                          </a:prstGeom>
                          <a:noFill/>
                          <a:ln>
                            <a:noFill/>
                          </a:ln>
                        </pic:spPr>
                      </pic:pic>
                    </a:graphicData>
                  </a:graphic>
                </wp:inline>
              </w:drawing>
            </w:r>
          </w:p>
          <w:p w14:paraId="01F38378" w14:textId="0F50A6B4" w:rsidR="00FA5130" w:rsidRPr="003C73FD" w:rsidRDefault="00000000" w:rsidP="00FA5130">
            <w:pPr>
              <w:pStyle w:val="NormalWeb"/>
              <w:spacing w:before="0" w:beforeAutospacing="0" w:after="0" w:afterAutospacing="0"/>
              <w:ind w:left="254"/>
              <w:contextualSpacing/>
              <w:rPr>
                <w:rFonts w:ascii="Arial" w:hAnsi="Arial" w:cs="Arial"/>
                <w:sz w:val="16"/>
                <w:szCs w:val="16"/>
              </w:rPr>
            </w:pPr>
            <w:hyperlink r:id="rId9" w:history="1">
              <w:r w:rsidR="0047719E" w:rsidRPr="003C73FD">
                <w:rPr>
                  <w:rStyle w:val="Hyperlink"/>
                  <w:rFonts w:ascii="Arial" w:hAnsi="Arial" w:cs="Arial"/>
                  <w:sz w:val="16"/>
                  <w:szCs w:val="16"/>
                </w:rPr>
                <w:t>https://implementationscience.biomedcentral.com/articles/10.1186/s13012-022-01245-0</w:t>
              </w:r>
            </w:hyperlink>
          </w:p>
          <w:p w14:paraId="0510350A" w14:textId="77777777" w:rsidR="00FA5130" w:rsidRPr="003C73FD" w:rsidRDefault="00FA5130" w:rsidP="00BB40FE">
            <w:pPr>
              <w:pStyle w:val="NormalWeb"/>
              <w:numPr>
                <w:ilvl w:val="0"/>
                <w:numId w:val="23"/>
              </w:numPr>
              <w:spacing w:before="0" w:beforeAutospacing="0" w:after="0" w:afterAutospacing="0"/>
              <w:ind w:left="254" w:hanging="270"/>
              <w:contextualSpacing/>
              <w:rPr>
                <w:rFonts w:ascii="Arial" w:hAnsi="Arial" w:cs="Arial"/>
                <w:sz w:val="16"/>
                <w:szCs w:val="16"/>
              </w:rPr>
            </w:pPr>
            <w:r w:rsidRPr="003C73FD">
              <w:rPr>
                <w:rFonts w:ascii="Arial" w:hAnsi="Arial" w:cs="Arial"/>
                <w:sz w:val="16"/>
                <w:szCs w:val="16"/>
              </w:rPr>
              <w:t>Level of the intervention:</w:t>
            </w:r>
          </w:p>
          <w:p w14:paraId="0E8BF56C" w14:textId="77777777" w:rsidR="00FA5130" w:rsidRPr="003C73FD" w:rsidRDefault="00FA5130" w:rsidP="00FA5130">
            <w:pPr>
              <w:pStyle w:val="NormalWeb"/>
              <w:numPr>
                <w:ilvl w:val="0"/>
                <w:numId w:val="34"/>
              </w:numPr>
              <w:spacing w:before="0" w:beforeAutospacing="0" w:after="0" w:afterAutospacing="0"/>
              <w:contextualSpacing/>
              <w:rPr>
                <w:rFonts w:ascii="Arial" w:hAnsi="Arial" w:cs="Arial"/>
                <w:sz w:val="16"/>
                <w:szCs w:val="16"/>
              </w:rPr>
            </w:pPr>
            <w:r w:rsidRPr="003C73FD">
              <w:rPr>
                <w:rFonts w:ascii="Arial" w:hAnsi="Arial" w:cs="Arial"/>
                <w:sz w:val="16"/>
                <w:szCs w:val="16"/>
              </w:rPr>
              <w:t>Individual provider</w:t>
            </w:r>
          </w:p>
          <w:p w14:paraId="49F31F0B" w14:textId="2E20EFED" w:rsidR="00FA5130" w:rsidRPr="003C73FD" w:rsidRDefault="00FA5130" w:rsidP="00FA5130">
            <w:pPr>
              <w:pStyle w:val="NormalWeb"/>
              <w:numPr>
                <w:ilvl w:val="0"/>
                <w:numId w:val="34"/>
              </w:numPr>
              <w:spacing w:before="0" w:beforeAutospacing="0" w:after="0" w:afterAutospacing="0"/>
              <w:contextualSpacing/>
              <w:rPr>
                <w:rFonts w:ascii="Arial" w:hAnsi="Arial" w:cs="Arial"/>
                <w:sz w:val="16"/>
                <w:szCs w:val="16"/>
              </w:rPr>
            </w:pPr>
            <w:r w:rsidRPr="003C73FD">
              <w:rPr>
                <w:rFonts w:ascii="Arial" w:hAnsi="Arial" w:cs="Arial"/>
                <w:sz w:val="16"/>
                <w:szCs w:val="16"/>
              </w:rPr>
              <w:t>Team/unit</w:t>
            </w:r>
          </w:p>
          <w:p w14:paraId="7F9B18D0" w14:textId="24576DE2" w:rsidR="00FA5130" w:rsidRPr="003C73FD" w:rsidRDefault="00FA5130" w:rsidP="00FA5130">
            <w:pPr>
              <w:pStyle w:val="NormalWeb"/>
              <w:numPr>
                <w:ilvl w:val="0"/>
                <w:numId w:val="34"/>
              </w:numPr>
              <w:spacing w:before="0" w:beforeAutospacing="0" w:after="0" w:afterAutospacing="0"/>
              <w:contextualSpacing/>
              <w:rPr>
                <w:rFonts w:ascii="Arial" w:hAnsi="Arial" w:cs="Arial"/>
                <w:sz w:val="16"/>
                <w:szCs w:val="16"/>
              </w:rPr>
            </w:pPr>
            <w:r w:rsidRPr="003C73FD">
              <w:rPr>
                <w:rFonts w:ascii="Arial" w:hAnsi="Arial" w:cs="Arial"/>
                <w:sz w:val="16"/>
                <w:szCs w:val="16"/>
              </w:rPr>
              <w:t>Organization</w:t>
            </w:r>
          </w:p>
          <w:p w14:paraId="7A881BBC" w14:textId="5A0C8A42" w:rsidR="006303C9" w:rsidRPr="003C73FD" w:rsidRDefault="00FA5130" w:rsidP="00FA5130">
            <w:pPr>
              <w:pStyle w:val="NormalWeb"/>
              <w:numPr>
                <w:ilvl w:val="0"/>
                <w:numId w:val="34"/>
              </w:numPr>
              <w:spacing w:before="0" w:beforeAutospacing="0" w:after="0" w:afterAutospacing="0"/>
              <w:contextualSpacing/>
              <w:rPr>
                <w:rFonts w:ascii="Arial" w:hAnsi="Arial" w:cs="Arial"/>
                <w:sz w:val="16"/>
                <w:szCs w:val="16"/>
              </w:rPr>
            </w:pPr>
            <w:r w:rsidRPr="003C73FD">
              <w:rPr>
                <w:rFonts w:ascii="Arial" w:hAnsi="Arial" w:cs="Arial"/>
                <w:sz w:val="16"/>
                <w:szCs w:val="16"/>
              </w:rPr>
              <w:t xml:space="preserve">System </w:t>
            </w:r>
            <w:r w:rsidR="006303C9" w:rsidRPr="003C73FD">
              <w:rPr>
                <w:rFonts w:ascii="Arial" w:hAnsi="Arial" w:cs="Arial"/>
                <w:sz w:val="16"/>
                <w:szCs w:val="16"/>
              </w:rPr>
              <w:t xml:space="preserve"> </w:t>
            </w:r>
          </w:p>
        </w:tc>
      </w:tr>
      <w:tr w:rsidR="00F10D8B" w:rsidRPr="003C73FD" w14:paraId="27389AC4" w14:textId="77777777" w:rsidTr="003C73FD">
        <w:tc>
          <w:tcPr>
            <w:tcW w:w="3145" w:type="dxa"/>
          </w:tcPr>
          <w:p w14:paraId="7F4097B4" w14:textId="08F04DBE" w:rsidR="008C116F" w:rsidRPr="003C73FD" w:rsidRDefault="008C116F" w:rsidP="00BB40FE">
            <w:pPr>
              <w:contextualSpacing/>
              <w:rPr>
                <w:rFonts w:ascii="Arial" w:hAnsi="Arial" w:cs="Arial"/>
                <w:b/>
                <w:bCs/>
                <w:sz w:val="16"/>
                <w:szCs w:val="16"/>
              </w:rPr>
            </w:pPr>
            <w:r w:rsidRPr="003C73FD">
              <w:rPr>
                <w:rFonts w:ascii="Arial" w:hAnsi="Arial" w:cs="Arial"/>
                <w:b/>
                <w:bCs/>
                <w:sz w:val="16"/>
                <w:szCs w:val="16"/>
              </w:rPr>
              <w:t>Outcomes</w:t>
            </w:r>
          </w:p>
        </w:tc>
        <w:tc>
          <w:tcPr>
            <w:tcW w:w="10226" w:type="dxa"/>
          </w:tcPr>
          <w:p w14:paraId="6DDE3FB5" w14:textId="77777777" w:rsidR="008C116F" w:rsidRPr="003C73FD" w:rsidRDefault="008C116F" w:rsidP="003E60F7">
            <w:pPr>
              <w:pStyle w:val="NormalWeb"/>
              <w:numPr>
                <w:ilvl w:val="0"/>
                <w:numId w:val="35"/>
              </w:numPr>
              <w:spacing w:before="0" w:beforeAutospacing="0" w:after="0" w:afterAutospacing="0"/>
              <w:ind w:left="256" w:hanging="256"/>
              <w:contextualSpacing/>
              <w:rPr>
                <w:rFonts w:ascii="Arial" w:hAnsi="Arial" w:cs="Arial"/>
                <w:sz w:val="16"/>
                <w:szCs w:val="16"/>
              </w:rPr>
            </w:pPr>
            <w:r w:rsidRPr="003C73FD">
              <w:rPr>
                <w:rFonts w:ascii="Arial" w:hAnsi="Arial" w:cs="Arial"/>
                <w:sz w:val="16"/>
                <w:szCs w:val="16"/>
              </w:rPr>
              <w:t xml:space="preserve">What is the targeted change? </w:t>
            </w:r>
          </w:p>
          <w:p w14:paraId="2418B670" w14:textId="77777777" w:rsidR="008C116F" w:rsidRPr="003C73FD" w:rsidRDefault="008C116F" w:rsidP="003E60F7">
            <w:pPr>
              <w:pStyle w:val="NormalWeb"/>
              <w:numPr>
                <w:ilvl w:val="0"/>
                <w:numId w:val="35"/>
              </w:numPr>
              <w:spacing w:before="0" w:beforeAutospacing="0" w:after="0" w:afterAutospacing="0"/>
              <w:ind w:left="256" w:hanging="256"/>
              <w:contextualSpacing/>
              <w:rPr>
                <w:rFonts w:ascii="Arial" w:hAnsi="Arial" w:cs="Arial"/>
                <w:sz w:val="16"/>
                <w:szCs w:val="16"/>
              </w:rPr>
            </w:pPr>
            <w:r w:rsidRPr="003C73FD">
              <w:rPr>
                <w:rFonts w:ascii="Arial" w:hAnsi="Arial" w:cs="Arial"/>
                <w:sz w:val="16"/>
                <w:szCs w:val="16"/>
              </w:rPr>
              <w:t>How will you measure these changes?</w:t>
            </w:r>
          </w:p>
          <w:p w14:paraId="268EE9EE" w14:textId="794EC449" w:rsidR="008C116F" w:rsidRPr="003C73FD" w:rsidRDefault="008C116F" w:rsidP="003E60F7">
            <w:pPr>
              <w:pStyle w:val="NormalWeb"/>
              <w:numPr>
                <w:ilvl w:val="0"/>
                <w:numId w:val="35"/>
              </w:numPr>
              <w:spacing w:before="0" w:beforeAutospacing="0" w:after="0" w:afterAutospacing="0"/>
              <w:ind w:left="256" w:hanging="256"/>
              <w:contextualSpacing/>
              <w:rPr>
                <w:rFonts w:ascii="Arial" w:hAnsi="Arial" w:cs="Arial"/>
                <w:sz w:val="16"/>
                <w:szCs w:val="16"/>
              </w:rPr>
            </w:pPr>
            <w:r w:rsidRPr="003C73FD">
              <w:rPr>
                <w:rFonts w:ascii="Arial" w:hAnsi="Arial" w:cs="Arial"/>
                <w:sz w:val="16"/>
                <w:szCs w:val="16"/>
              </w:rPr>
              <w:t>How likely is it that your initiative will achieve key study outcomes?</w:t>
            </w:r>
          </w:p>
          <w:p w14:paraId="699B79E4" w14:textId="77777777" w:rsidR="008C116F" w:rsidRPr="003C73FD" w:rsidRDefault="008C116F" w:rsidP="003E60F7">
            <w:pPr>
              <w:pStyle w:val="NormalWeb"/>
              <w:numPr>
                <w:ilvl w:val="0"/>
                <w:numId w:val="35"/>
              </w:numPr>
              <w:spacing w:before="0" w:beforeAutospacing="0" w:after="0" w:afterAutospacing="0"/>
              <w:ind w:left="256" w:hanging="256"/>
              <w:contextualSpacing/>
              <w:rPr>
                <w:rFonts w:ascii="Arial" w:hAnsi="Arial" w:cs="Arial"/>
                <w:b/>
                <w:bCs/>
                <w:sz w:val="16"/>
                <w:szCs w:val="16"/>
              </w:rPr>
            </w:pPr>
            <w:r w:rsidRPr="003C73FD">
              <w:rPr>
                <w:rFonts w:ascii="Arial" w:hAnsi="Arial" w:cs="Arial"/>
                <w:sz w:val="16"/>
                <w:szCs w:val="16"/>
              </w:rPr>
              <w:t>What are some possible unintended consequences?</w:t>
            </w:r>
          </w:p>
          <w:p w14:paraId="6C08C348" w14:textId="2F0C2F46" w:rsidR="008B3CFA" w:rsidRPr="003C73FD" w:rsidRDefault="008B3CFA" w:rsidP="003E60F7">
            <w:pPr>
              <w:pStyle w:val="NormalWeb"/>
              <w:numPr>
                <w:ilvl w:val="0"/>
                <w:numId w:val="35"/>
              </w:numPr>
              <w:spacing w:before="0" w:beforeAutospacing="0" w:after="0" w:afterAutospacing="0"/>
              <w:ind w:left="256" w:hanging="256"/>
              <w:contextualSpacing/>
              <w:rPr>
                <w:rFonts w:ascii="Arial" w:hAnsi="Arial" w:cs="Arial"/>
                <w:b/>
                <w:bCs/>
                <w:sz w:val="16"/>
                <w:szCs w:val="16"/>
              </w:rPr>
            </w:pPr>
            <w:r w:rsidRPr="003C73FD">
              <w:rPr>
                <w:rFonts w:ascii="Arial" w:hAnsi="Arial" w:cs="Arial"/>
                <w:sz w:val="16"/>
                <w:szCs w:val="16"/>
              </w:rPr>
              <w:t>Implementation (e.g. acceptability, adoption, feasibility, fidelity, sustainability) and/or health outcomes?</w:t>
            </w:r>
          </w:p>
        </w:tc>
      </w:tr>
      <w:tr w:rsidR="00F10D8B" w:rsidRPr="003C73FD" w14:paraId="0CE32C42" w14:textId="11796E83" w:rsidTr="003C73FD">
        <w:tc>
          <w:tcPr>
            <w:tcW w:w="3145" w:type="dxa"/>
          </w:tcPr>
          <w:p w14:paraId="08BB975A" w14:textId="77777777" w:rsidR="009B1F7E" w:rsidRPr="003C73FD" w:rsidRDefault="009B1F7E" w:rsidP="00BB40FE">
            <w:pPr>
              <w:contextualSpacing/>
              <w:rPr>
                <w:rFonts w:ascii="Arial" w:hAnsi="Arial" w:cs="Arial"/>
                <w:b/>
                <w:bCs/>
                <w:sz w:val="16"/>
                <w:szCs w:val="16"/>
              </w:rPr>
            </w:pPr>
            <w:r w:rsidRPr="003C73FD">
              <w:rPr>
                <w:rFonts w:ascii="Arial" w:hAnsi="Arial" w:cs="Arial"/>
                <w:b/>
                <w:bCs/>
                <w:sz w:val="16"/>
                <w:szCs w:val="16"/>
              </w:rPr>
              <w:t>Stakeholder engagement</w:t>
            </w:r>
          </w:p>
          <w:p w14:paraId="322ABD5F" w14:textId="4849BBEA" w:rsidR="006A20DB" w:rsidRPr="003C73FD" w:rsidRDefault="006A20DB" w:rsidP="00BB40FE">
            <w:pPr>
              <w:contextualSpacing/>
              <w:rPr>
                <w:rFonts w:ascii="Arial" w:hAnsi="Arial" w:cs="Arial"/>
                <w:b/>
                <w:bCs/>
                <w:sz w:val="16"/>
                <w:szCs w:val="16"/>
              </w:rPr>
            </w:pPr>
          </w:p>
        </w:tc>
        <w:tc>
          <w:tcPr>
            <w:tcW w:w="10226" w:type="dxa"/>
          </w:tcPr>
          <w:p w14:paraId="5890783C" w14:textId="77777777" w:rsidR="009B1F7E" w:rsidRPr="003C73FD" w:rsidRDefault="009B1F7E" w:rsidP="00BB40FE">
            <w:pPr>
              <w:pStyle w:val="ListParagraph"/>
              <w:numPr>
                <w:ilvl w:val="0"/>
                <w:numId w:val="21"/>
              </w:numPr>
              <w:ind w:left="264" w:hanging="264"/>
              <w:rPr>
                <w:rFonts w:ascii="Arial" w:hAnsi="Arial" w:cs="Arial"/>
                <w:sz w:val="16"/>
                <w:szCs w:val="16"/>
              </w:rPr>
            </w:pPr>
            <w:r w:rsidRPr="003C73FD">
              <w:rPr>
                <w:rFonts w:ascii="Arial" w:hAnsi="Arial" w:cs="Arial"/>
                <w:sz w:val="16"/>
                <w:szCs w:val="16"/>
              </w:rPr>
              <w:t>Is there a clear engagement process for key stakeholders</w:t>
            </w:r>
            <w:r w:rsidR="00587192" w:rsidRPr="003C73FD">
              <w:rPr>
                <w:rFonts w:ascii="Arial" w:hAnsi="Arial" w:cs="Arial"/>
                <w:sz w:val="16"/>
                <w:szCs w:val="16"/>
              </w:rPr>
              <w:t>?</w:t>
            </w:r>
          </w:p>
          <w:p w14:paraId="192C5D65" w14:textId="2826B026" w:rsidR="008D636B" w:rsidRPr="003C73FD" w:rsidRDefault="008D636B" w:rsidP="008D636B">
            <w:pPr>
              <w:pStyle w:val="ListParagraph"/>
              <w:numPr>
                <w:ilvl w:val="0"/>
                <w:numId w:val="33"/>
              </w:numPr>
              <w:ind w:left="264" w:hanging="264"/>
              <w:rPr>
                <w:rFonts w:ascii="Arial" w:hAnsi="Arial" w:cs="Arial"/>
                <w:sz w:val="16"/>
                <w:szCs w:val="16"/>
              </w:rPr>
            </w:pPr>
            <w:r w:rsidRPr="003C73FD">
              <w:rPr>
                <w:rFonts w:ascii="Arial" w:hAnsi="Arial" w:cs="Arial"/>
                <w:sz w:val="16"/>
                <w:szCs w:val="16"/>
              </w:rPr>
              <w:t xml:space="preserve">Community </w:t>
            </w:r>
            <w:r w:rsidR="006A20DB" w:rsidRPr="003C73FD">
              <w:rPr>
                <w:rFonts w:ascii="Arial" w:hAnsi="Arial" w:cs="Arial"/>
                <w:sz w:val="16"/>
                <w:szCs w:val="16"/>
              </w:rPr>
              <w:t>advisory boa</w:t>
            </w:r>
            <w:r w:rsidR="00F40DEE" w:rsidRPr="003C73FD">
              <w:rPr>
                <w:rFonts w:ascii="Arial" w:hAnsi="Arial" w:cs="Arial"/>
                <w:sz w:val="16"/>
                <w:szCs w:val="16"/>
              </w:rPr>
              <w:t>r</w:t>
            </w:r>
            <w:r w:rsidR="006A20DB" w:rsidRPr="003C73FD">
              <w:rPr>
                <w:rFonts w:ascii="Arial" w:hAnsi="Arial" w:cs="Arial"/>
                <w:sz w:val="16"/>
                <w:szCs w:val="16"/>
              </w:rPr>
              <w:t>ds</w:t>
            </w:r>
          </w:p>
          <w:p w14:paraId="5FC311C1" w14:textId="70E198DF" w:rsidR="006A20DB" w:rsidRPr="003C73FD" w:rsidRDefault="006A20DB" w:rsidP="008D636B">
            <w:pPr>
              <w:pStyle w:val="ListParagraph"/>
              <w:numPr>
                <w:ilvl w:val="0"/>
                <w:numId w:val="33"/>
              </w:numPr>
              <w:ind w:left="264" w:hanging="264"/>
              <w:rPr>
                <w:rFonts w:ascii="Arial" w:hAnsi="Arial" w:cs="Arial"/>
                <w:sz w:val="16"/>
                <w:szCs w:val="16"/>
              </w:rPr>
            </w:pPr>
            <w:r w:rsidRPr="003C73FD">
              <w:rPr>
                <w:rFonts w:ascii="Arial" w:hAnsi="Arial" w:cs="Arial"/>
                <w:sz w:val="16"/>
                <w:szCs w:val="16"/>
              </w:rPr>
              <w:t>Local champions</w:t>
            </w:r>
          </w:p>
          <w:p w14:paraId="75DE7EB5" w14:textId="628A871B" w:rsidR="006A20DB" w:rsidRPr="003C73FD" w:rsidRDefault="006A20DB" w:rsidP="008D636B">
            <w:pPr>
              <w:pStyle w:val="ListParagraph"/>
              <w:numPr>
                <w:ilvl w:val="0"/>
                <w:numId w:val="33"/>
              </w:numPr>
              <w:ind w:left="264" w:hanging="264"/>
              <w:rPr>
                <w:rFonts w:ascii="Arial" w:hAnsi="Arial" w:cs="Arial"/>
                <w:sz w:val="16"/>
                <w:szCs w:val="16"/>
              </w:rPr>
            </w:pPr>
            <w:r w:rsidRPr="003C73FD">
              <w:rPr>
                <w:rFonts w:ascii="Arial" w:hAnsi="Arial" w:cs="Arial"/>
                <w:sz w:val="16"/>
                <w:szCs w:val="16"/>
              </w:rPr>
              <w:lastRenderedPageBreak/>
              <w:t>Local leadership</w:t>
            </w:r>
          </w:p>
          <w:p w14:paraId="31504660" w14:textId="5E4CC75B" w:rsidR="00587192" w:rsidRPr="003C73FD" w:rsidRDefault="003E5035" w:rsidP="00BB40FE">
            <w:pPr>
              <w:pStyle w:val="ListParagraph"/>
              <w:numPr>
                <w:ilvl w:val="0"/>
                <w:numId w:val="21"/>
              </w:numPr>
              <w:ind w:left="264" w:hanging="264"/>
              <w:rPr>
                <w:rFonts w:ascii="Arial" w:hAnsi="Arial" w:cs="Arial"/>
                <w:sz w:val="16"/>
                <w:szCs w:val="16"/>
              </w:rPr>
            </w:pPr>
            <w:r w:rsidRPr="003C73FD">
              <w:rPr>
                <w:rFonts w:ascii="Arial" w:hAnsi="Arial" w:cs="Arial"/>
                <w:sz w:val="16"/>
                <w:szCs w:val="16"/>
              </w:rPr>
              <w:t xml:space="preserve">Stakeholder </w:t>
            </w:r>
            <w:r w:rsidR="008D636B" w:rsidRPr="003C73FD">
              <w:rPr>
                <w:rFonts w:ascii="Arial" w:hAnsi="Arial" w:cs="Arial"/>
                <w:sz w:val="16"/>
                <w:szCs w:val="16"/>
              </w:rPr>
              <w:t>p</w:t>
            </w:r>
            <w:r w:rsidRPr="003C73FD">
              <w:rPr>
                <w:rFonts w:ascii="Arial" w:hAnsi="Arial" w:cs="Arial"/>
                <w:sz w:val="16"/>
                <w:szCs w:val="16"/>
              </w:rPr>
              <w:t>erceptions of</w:t>
            </w:r>
            <w:r w:rsidR="00587192" w:rsidRPr="003C73FD">
              <w:rPr>
                <w:rFonts w:ascii="Arial" w:hAnsi="Arial" w:cs="Arial"/>
                <w:sz w:val="16"/>
                <w:szCs w:val="16"/>
              </w:rPr>
              <w:t xml:space="preserve"> </w:t>
            </w:r>
            <w:r w:rsidR="008D636B" w:rsidRPr="003C73FD">
              <w:rPr>
                <w:rFonts w:ascii="Arial" w:hAnsi="Arial" w:cs="Arial"/>
                <w:sz w:val="16"/>
                <w:szCs w:val="16"/>
              </w:rPr>
              <w:t>i</w:t>
            </w:r>
            <w:r w:rsidR="00587192" w:rsidRPr="003C73FD">
              <w:rPr>
                <w:rFonts w:ascii="Arial" w:hAnsi="Arial" w:cs="Arial"/>
                <w:sz w:val="16"/>
                <w:szCs w:val="16"/>
              </w:rPr>
              <w:t xml:space="preserve">ntervention </w:t>
            </w:r>
            <w:r w:rsidR="008D636B" w:rsidRPr="003C73FD">
              <w:rPr>
                <w:rFonts w:ascii="Arial" w:hAnsi="Arial" w:cs="Arial"/>
                <w:sz w:val="16"/>
                <w:szCs w:val="16"/>
              </w:rPr>
              <w:t>c</w:t>
            </w:r>
            <w:r w:rsidR="00587192" w:rsidRPr="003C73FD">
              <w:rPr>
                <w:rFonts w:ascii="Arial" w:hAnsi="Arial" w:cs="Arial"/>
                <w:sz w:val="16"/>
                <w:szCs w:val="16"/>
              </w:rPr>
              <w:t>haracteristics</w:t>
            </w:r>
          </w:p>
          <w:p w14:paraId="101BC9EE" w14:textId="44CDB57D" w:rsidR="00DA7809" w:rsidRPr="003C73FD" w:rsidRDefault="00DA7809" w:rsidP="00BB40FE">
            <w:pPr>
              <w:pStyle w:val="ListParagraph"/>
              <w:numPr>
                <w:ilvl w:val="0"/>
                <w:numId w:val="21"/>
              </w:numPr>
              <w:ind w:left="264" w:hanging="264"/>
              <w:rPr>
                <w:rFonts w:ascii="Arial" w:hAnsi="Arial" w:cs="Arial"/>
                <w:sz w:val="16"/>
                <w:szCs w:val="16"/>
              </w:rPr>
            </w:pPr>
            <w:r w:rsidRPr="003C73FD">
              <w:rPr>
                <w:rFonts w:ascii="Arial" w:hAnsi="Arial" w:cs="Arial"/>
                <w:sz w:val="16"/>
                <w:szCs w:val="16"/>
              </w:rPr>
              <w:t xml:space="preserve">Leadership </w:t>
            </w:r>
            <w:r w:rsidR="004B4A70" w:rsidRPr="003C73FD">
              <w:rPr>
                <w:rFonts w:ascii="Arial" w:hAnsi="Arial" w:cs="Arial"/>
                <w:sz w:val="16"/>
                <w:szCs w:val="16"/>
              </w:rPr>
              <w:t>e</w:t>
            </w:r>
            <w:r w:rsidRPr="003C73FD">
              <w:rPr>
                <w:rFonts w:ascii="Arial" w:hAnsi="Arial" w:cs="Arial"/>
                <w:sz w:val="16"/>
                <w:szCs w:val="16"/>
              </w:rPr>
              <w:t xml:space="preserve">ngagement - </w:t>
            </w:r>
            <w:r w:rsidR="004B4A70" w:rsidRPr="003C73FD">
              <w:rPr>
                <w:rFonts w:ascii="Arial" w:hAnsi="Arial" w:cs="Arial"/>
                <w:sz w:val="16"/>
                <w:szCs w:val="16"/>
              </w:rPr>
              <w:t>c</w:t>
            </w:r>
            <w:r w:rsidRPr="003C73FD">
              <w:rPr>
                <w:rFonts w:ascii="Arial" w:hAnsi="Arial" w:cs="Arial"/>
                <w:sz w:val="16"/>
                <w:szCs w:val="16"/>
              </w:rPr>
              <w:t>ommitment, involvement, and accountability of leaders and managers with the implementation.</w:t>
            </w:r>
          </w:p>
          <w:p w14:paraId="629B7940" w14:textId="55714DF6" w:rsidR="00DA7809" w:rsidRPr="003C73FD" w:rsidRDefault="00DA7809" w:rsidP="00BB40FE">
            <w:pPr>
              <w:pStyle w:val="ListParagraph"/>
              <w:numPr>
                <w:ilvl w:val="0"/>
                <w:numId w:val="21"/>
              </w:numPr>
              <w:ind w:left="264" w:hanging="264"/>
              <w:rPr>
                <w:rFonts w:ascii="Arial" w:hAnsi="Arial" w:cs="Arial"/>
                <w:sz w:val="16"/>
                <w:szCs w:val="16"/>
              </w:rPr>
            </w:pPr>
            <w:r w:rsidRPr="003C73FD">
              <w:rPr>
                <w:rFonts w:ascii="Arial" w:hAnsi="Arial" w:cs="Arial"/>
                <w:sz w:val="16"/>
                <w:szCs w:val="16"/>
              </w:rPr>
              <w:t>C</w:t>
            </w:r>
            <w:r w:rsidR="003E5035" w:rsidRPr="003C73FD">
              <w:rPr>
                <w:rFonts w:ascii="Arial" w:hAnsi="Arial" w:cs="Arial"/>
                <w:sz w:val="16"/>
                <w:szCs w:val="16"/>
              </w:rPr>
              <w:t>h</w:t>
            </w:r>
            <w:r w:rsidRPr="003C73FD">
              <w:rPr>
                <w:rFonts w:ascii="Arial" w:hAnsi="Arial" w:cs="Arial"/>
                <w:sz w:val="16"/>
                <w:szCs w:val="16"/>
              </w:rPr>
              <w:t>ar</w:t>
            </w:r>
            <w:r w:rsidR="003E5035" w:rsidRPr="003C73FD">
              <w:rPr>
                <w:rFonts w:ascii="Arial" w:hAnsi="Arial" w:cs="Arial"/>
                <w:sz w:val="16"/>
                <w:szCs w:val="16"/>
              </w:rPr>
              <w:t>a</w:t>
            </w:r>
            <w:r w:rsidRPr="003C73FD">
              <w:rPr>
                <w:rFonts w:ascii="Arial" w:hAnsi="Arial" w:cs="Arial"/>
                <w:sz w:val="16"/>
                <w:szCs w:val="16"/>
              </w:rPr>
              <w:t>cteristics of individuals</w:t>
            </w:r>
          </w:p>
          <w:p w14:paraId="4F44FAFA" w14:textId="77777777" w:rsidR="003E5035" w:rsidRPr="003C73FD" w:rsidRDefault="00C5689B" w:rsidP="00C5689B">
            <w:pPr>
              <w:pStyle w:val="ListParagraph"/>
              <w:numPr>
                <w:ilvl w:val="0"/>
                <w:numId w:val="21"/>
              </w:numPr>
              <w:ind w:left="229" w:hanging="229"/>
              <w:rPr>
                <w:rFonts w:ascii="Arial" w:hAnsi="Arial" w:cs="Arial"/>
                <w:sz w:val="16"/>
                <w:szCs w:val="16"/>
              </w:rPr>
            </w:pPr>
            <w:r w:rsidRPr="003C73FD">
              <w:rPr>
                <w:rFonts w:ascii="Arial" w:hAnsi="Arial" w:cs="Arial"/>
                <w:sz w:val="16"/>
                <w:szCs w:val="16"/>
              </w:rPr>
              <w:t>Meaningful and sustainable partnerships</w:t>
            </w:r>
          </w:p>
          <w:p w14:paraId="2CAFBCCE" w14:textId="6455BE2B" w:rsidR="00C5689B" w:rsidRPr="003C73FD" w:rsidRDefault="00C5689B" w:rsidP="00C5689B">
            <w:pPr>
              <w:pStyle w:val="ListParagraph"/>
              <w:numPr>
                <w:ilvl w:val="0"/>
                <w:numId w:val="21"/>
              </w:numPr>
              <w:ind w:left="229" w:hanging="229"/>
              <w:rPr>
                <w:rFonts w:ascii="Arial" w:hAnsi="Arial" w:cs="Arial"/>
                <w:sz w:val="16"/>
                <w:szCs w:val="16"/>
              </w:rPr>
            </w:pPr>
            <w:r w:rsidRPr="003C73FD">
              <w:rPr>
                <w:rFonts w:ascii="Arial" w:hAnsi="Arial" w:cs="Arial"/>
                <w:sz w:val="16"/>
                <w:szCs w:val="16"/>
              </w:rPr>
              <w:t>Capacity building, bidirectional learning, resource sharing</w:t>
            </w:r>
          </w:p>
        </w:tc>
      </w:tr>
      <w:tr w:rsidR="00F10D8B" w:rsidRPr="003C73FD" w14:paraId="68EFA67D" w14:textId="77777777" w:rsidTr="003C73FD">
        <w:tc>
          <w:tcPr>
            <w:tcW w:w="3145" w:type="dxa"/>
          </w:tcPr>
          <w:p w14:paraId="39F841A8" w14:textId="63E555DA" w:rsidR="00F40DEE" w:rsidRPr="003C73FD" w:rsidRDefault="00F40DEE" w:rsidP="00F40DEE">
            <w:pPr>
              <w:contextualSpacing/>
              <w:rPr>
                <w:rFonts w:ascii="Arial" w:hAnsi="Arial" w:cs="Arial"/>
                <w:b/>
                <w:bCs/>
                <w:sz w:val="16"/>
                <w:szCs w:val="16"/>
              </w:rPr>
            </w:pPr>
            <w:r w:rsidRPr="003C73FD">
              <w:rPr>
                <w:rFonts w:ascii="Arial" w:hAnsi="Arial" w:cs="Arial"/>
                <w:b/>
                <w:bCs/>
                <w:sz w:val="16"/>
                <w:szCs w:val="16"/>
              </w:rPr>
              <w:lastRenderedPageBreak/>
              <w:t>Implementation Strategies</w:t>
            </w:r>
          </w:p>
        </w:tc>
        <w:tc>
          <w:tcPr>
            <w:tcW w:w="10226" w:type="dxa"/>
          </w:tcPr>
          <w:p w14:paraId="701B8B0C" w14:textId="77777777" w:rsidR="00F40DEE" w:rsidRPr="003C73FD" w:rsidRDefault="00F40DEE" w:rsidP="00F40DEE">
            <w:pPr>
              <w:pStyle w:val="NormalWeb"/>
              <w:numPr>
                <w:ilvl w:val="0"/>
                <w:numId w:val="24"/>
              </w:numPr>
              <w:spacing w:before="0" w:beforeAutospacing="0" w:after="0" w:afterAutospacing="0"/>
              <w:ind w:left="360"/>
              <w:contextualSpacing/>
              <w:rPr>
                <w:rFonts w:ascii="Arial" w:hAnsi="Arial" w:cs="Arial"/>
                <w:sz w:val="16"/>
                <w:szCs w:val="16"/>
              </w:rPr>
            </w:pPr>
            <w:r w:rsidRPr="003C73FD">
              <w:rPr>
                <w:rFonts w:ascii="Arial" w:hAnsi="Arial" w:cs="Arial"/>
                <w:sz w:val="16"/>
                <w:szCs w:val="16"/>
              </w:rPr>
              <w:t>Have you developed an implementation strategy? How will the initiative be delivered, adapted, adjusted?</w:t>
            </w:r>
          </w:p>
          <w:p w14:paraId="6BB2390D" w14:textId="77777777" w:rsidR="00F40DEE" w:rsidRPr="003C73FD" w:rsidRDefault="00F40DEE" w:rsidP="00F40DEE">
            <w:pPr>
              <w:pStyle w:val="NormalWeb"/>
              <w:numPr>
                <w:ilvl w:val="0"/>
                <w:numId w:val="3"/>
              </w:numPr>
              <w:spacing w:before="0" w:beforeAutospacing="0" w:after="0" w:afterAutospacing="0"/>
              <w:contextualSpacing/>
              <w:rPr>
                <w:rFonts w:ascii="Arial" w:hAnsi="Arial" w:cs="Arial"/>
                <w:sz w:val="16"/>
                <w:szCs w:val="16"/>
              </w:rPr>
            </w:pPr>
            <w:r w:rsidRPr="003C73FD">
              <w:rPr>
                <w:rFonts w:ascii="Arial" w:hAnsi="Arial" w:cs="Arial"/>
                <w:sz w:val="16"/>
                <w:szCs w:val="16"/>
              </w:rPr>
              <w:t>What are the key elements that must be delivered to be successful?</w:t>
            </w:r>
          </w:p>
          <w:p w14:paraId="2F43A4EE" w14:textId="77777777" w:rsidR="00F40DEE" w:rsidRPr="003C73FD" w:rsidRDefault="00F40DEE" w:rsidP="00F40DEE">
            <w:pPr>
              <w:pStyle w:val="NormalWeb"/>
              <w:numPr>
                <w:ilvl w:val="0"/>
                <w:numId w:val="24"/>
              </w:numPr>
              <w:spacing w:before="0" w:beforeAutospacing="0" w:after="0" w:afterAutospacing="0"/>
              <w:ind w:left="360"/>
              <w:contextualSpacing/>
              <w:rPr>
                <w:rFonts w:ascii="Arial" w:hAnsi="Arial" w:cs="Arial"/>
                <w:sz w:val="16"/>
                <w:szCs w:val="16"/>
              </w:rPr>
            </w:pPr>
            <w:r w:rsidRPr="003C73FD">
              <w:rPr>
                <w:rFonts w:ascii="Arial" w:hAnsi="Arial" w:cs="Arial"/>
                <w:sz w:val="16"/>
                <w:szCs w:val="16"/>
              </w:rPr>
              <w:t>To what extent will the key aspects of the program be delivered as intended?</w:t>
            </w:r>
          </w:p>
          <w:p w14:paraId="511B0604" w14:textId="77777777" w:rsidR="00F40DEE" w:rsidRPr="003C73FD" w:rsidRDefault="00F40DEE" w:rsidP="00F40DEE">
            <w:pPr>
              <w:pStyle w:val="NormalWeb"/>
              <w:numPr>
                <w:ilvl w:val="0"/>
                <w:numId w:val="3"/>
              </w:numPr>
              <w:spacing w:before="0" w:beforeAutospacing="0" w:after="0" w:afterAutospacing="0"/>
              <w:contextualSpacing/>
              <w:rPr>
                <w:rFonts w:ascii="Arial" w:hAnsi="Arial" w:cs="Arial"/>
                <w:sz w:val="16"/>
                <w:szCs w:val="16"/>
              </w:rPr>
            </w:pPr>
            <w:r w:rsidRPr="003C73FD">
              <w:rPr>
                <w:rFonts w:ascii="Arial" w:hAnsi="Arial" w:cs="Arial"/>
                <w:sz w:val="16"/>
                <w:szCs w:val="16"/>
              </w:rPr>
              <w:t>How will you assess program delivery?</w:t>
            </w:r>
          </w:p>
          <w:p w14:paraId="14C2B334" w14:textId="77777777" w:rsidR="00F40DEE" w:rsidRPr="003C73FD" w:rsidRDefault="00F40DEE" w:rsidP="00F40DEE">
            <w:pPr>
              <w:pStyle w:val="NormalWeb"/>
              <w:numPr>
                <w:ilvl w:val="0"/>
                <w:numId w:val="24"/>
              </w:numPr>
              <w:spacing w:before="0" w:beforeAutospacing="0" w:after="0" w:afterAutospacing="0"/>
              <w:ind w:left="360"/>
              <w:contextualSpacing/>
              <w:rPr>
                <w:rFonts w:ascii="Arial" w:hAnsi="Arial" w:cs="Arial"/>
                <w:sz w:val="16"/>
                <w:szCs w:val="16"/>
              </w:rPr>
            </w:pPr>
            <w:r w:rsidRPr="003C73FD">
              <w:rPr>
                <w:rFonts w:ascii="Arial" w:hAnsi="Arial" w:cs="Arial"/>
                <w:sz w:val="16"/>
                <w:szCs w:val="16"/>
              </w:rPr>
              <w:t xml:space="preserve">What adaptations or modifications do you think will be necessary to help implement the initiative to different settings? </w:t>
            </w:r>
          </w:p>
          <w:p w14:paraId="0C618D03" w14:textId="77777777" w:rsidR="00F40DEE" w:rsidRPr="003C73FD" w:rsidRDefault="00F40DEE" w:rsidP="00F40DEE">
            <w:pPr>
              <w:pStyle w:val="NormalWeb"/>
              <w:numPr>
                <w:ilvl w:val="0"/>
                <w:numId w:val="3"/>
              </w:numPr>
              <w:spacing w:before="0" w:beforeAutospacing="0" w:after="0" w:afterAutospacing="0"/>
              <w:contextualSpacing/>
              <w:rPr>
                <w:rFonts w:ascii="Arial" w:hAnsi="Arial" w:cs="Arial"/>
                <w:sz w:val="16"/>
                <w:szCs w:val="16"/>
              </w:rPr>
            </w:pPr>
            <w:r w:rsidRPr="003C73FD">
              <w:rPr>
                <w:rFonts w:ascii="Arial" w:hAnsi="Arial" w:cs="Arial"/>
                <w:sz w:val="16"/>
                <w:szCs w:val="16"/>
              </w:rPr>
              <w:t>Possible implementation challenges to overcome?</w:t>
            </w:r>
          </w:p>
          <w:p w14:paraId="156B6BA2" w14:textId="77777777" w:rsidR="00F40DEE" w:rsidRPr="003C73FD" w:rsidRDefault="00F40DEE" w:rsidP="00F40DEE">
            <w:pPr>
              <w:pStyle w:val="NormalWeb"/>
              <w:numPr>
                <w:ilvl w:val="0"/>
                <w:numId w:val="24"/>
              </w:numPr>
              <w:spacing w:before="0" w:beforeAutospacing="0" w:after="0" w:afterAutospacing="0"/>
              <w:ind w:left="360"/>
              <w:contextualSpacing/>
              <w:rPr>
                <w:rFonts w:ascii="Arial" w:hAnsi="Arial" w:cs="Arial"/>
                <w:sz w:val="16"/>
                <w:szCs w:val="16"/>
              </w:rPr>
            </w:pPr>
            <w:r w:rsidRPr="003C73FD">
              <w:rPr>
                <w:rFonts w:ascii="Arial" w:hAnsi="Arial" w:cs="Arial"/>
                <w:sz w:val="16"/>
                <w:szCs w:val="16"/>
              </w:rPr>
              <w:t>How will you know what adaptations or modifications were made during the program?</w:t>
            </w:r>
          </w:p>
          <w:p w14:paraId="550CDA86" w14:textId="77777777" w:rsidR="00F40DEE" w:rsidRPr="003C73FD" w:rsidRDefault="00F40DEE" w:rsidP="00F40DEE">
            <w:pPr>
              <w:pStyle w:val="NormalWeb"/>
              <w:numPr>
                <w:ilvl w:val="0"/>
                <w:numId w:val="3"/>
              </w:numPr>
              <w:spacing w:before="0" w:beforeAutospacing="0" w:after="0" w:afterAutospacing="0"/>
              <w:contextualSpacing/>
              <w:rPr>
                <w:rFonts w:ascii="Arial" w:hAnsi="Arial" w:cs="Arial"/>
                <w:sz w:val="16"/>
                <w:szCs w:val="16"/>
              </w:rPr>
            </w:pPr>
            <w:r w:rsidRPr="003C73FD">
              <w:rPr>
                <w:rFonts w:ascii="Arial" w:hAnsi="Arial" w:cs="Arial"/>
                <w:sz w:val="16"/>
                <w:szCs w:val="16"/>
              </w:rPr>
              <w:t>Who can help you keep track of modifications/adjustments?</w:t>
            </w:r>
          </w:p>
          <w:p w14:paraId="69283B1E" w14:textId="77777777" w:rsidR="00F40DEE" w:rsidRPr="003C73FD" w:rsidRDefault="00F40DEE" w:rsidP="00F40DEE">
            <w:pPr>
              <w:pStyle w:val="NormalWeb"/>
              <w:numPr>
                <w:ilvl w:val="0"/>
                <w:numId w:val="24"/>
              </w:numPr>
              <w:spacing w:before="0" w:beforeAutospacing="0" w:after="0" w:afterAutospacing="0"/>
              <w:ind w:left="360"/>
              <w:contextualSpacing/>
              <w:rPr>
                <w:rFonts w:ascii="Arial" w:hAnsi="Arial" w:cs="Arial"/>
                <w:sz w:val="16"/>
                <w:szCs w:val="16"/>
              </w:rPr>
            </w:pPr>
            <w:r w:rsidRPr="003C73FD">
              <w:rPr>
                <w:rFonts w:ascii="Arial" w:hAnsi="Arial" w:cs="Arial"/>
                <w:sz w:val="16"/>
                <w:szCs w:val="16"/>
              </w:rPr>
              <w:t>What are some of the possible obstacles to consistent implementation?</w:t>
            </w:r>
          </w:p>
          <w:p w14:paraId="4770D214" w14:textId="77777777" w:rsidR="00F40DEE" w:rsidRPr="003C73FD" w:rsidRDefault="00F40DEE" w:rsidP="00F40DEE">
            <w:pPr>
              <w:pStyle w:val="NormalWeb"/>
              <w:numPr>
                <w:ilvl w:val="0"/>
                <w:numId w:val="3"/>
              </w:numPr>
              <w:spacing w:before="0" w:beforeAutospacing="0" w:after="0" w:afterAutospacing="0"/>
              <w:contextualSpacing/>
              <w:rPr>
                <w:rFonts w:ascii="Arial" w:hAnsi="Arial" w:cs="Arial"/>
                <w:sz w:val="16"/>
                <w:szCs w:val="16"/>
              </w:rPr>
            </w:pPr>
            <w:r w:rsidRPr="003C73FD">
              <w:rPr>
                <w:rFonts w:ascii="Arial" w:hAnsi="Arial" w:cs="Arial"/>
                <w:sz w:val="16"/>
                <w:szCs w:val="16"/>
              </w:rPr>
              <w:t>Are there competing projects or programs to consider?</w:t>
            </w:r>
          </w:p>
          <w:p w14:paraId="4E381D7C" w14:textId="77777777" w:rsidR="00F40DEE" w:rsidRPr="003C73FD" w:rsidRDefault="00F40DEE" w:rsidP="00F40DEE">
            <w:pPr>
              <w:pStyle w:val="NormalWeb"/>
              <w:numPr>
                <w:ilvl w:val="0"/>
                <w:numId w:val="24"/>
              </w:numPr>
              <w:spacing w:before="0" w:beforeAutospacing="0" w:after="0" w:afterAutospacing="0"/>
              <w:ind w:left="360"/>
              <w:contextualSpacing/>
              <w:rPr>
                <w:rFonts w:ascii="Arial" w:hAnsi="Arial" w:cs="Arial"/>
                <w:sz w:val="16"/>
                <w:szCs w:val="16"/>
              </w:rPr>
            </w:pPr>
            <w:r w:rsidRPr="003C73FD">
              <w:rPr>
                <w:rFonts w:ascii="Arial" w:hAnsi="Arial" w:cs="Arial"/>
                <w:sz w:val="16"/>
                <w:szCs w:val="16"/>
              </w:rPr>
              <w:t>What cost and resources (including time, burden) need to be considered?</w:t>
            </w:r>
          </w:p>
          <w:p w14:paraId="59CFFE2E" w14:textId="77777777" w:rsidR="00F40DEE" w:rsidRPr="003C73FD" w:rsidRDefault="00F40DEE" w:rsidP="00F40DEE">
            <w:pPr>
              <w:pStyle w:val="NormalWeb"/>
              <w:spacing w:before="0" w:beforeAutospacing="0" w:after="0" w:afterAutospacing="0"/>
              <w:contextualSpacing/>
              <w:rPr>
                <w:rFonts w:ascii="Arial" w:hAnsi="Arial" w:cs="Arial"/>
                <w:sz w:val="16"/>
                <w:szCs w:val="16"/>
              </w:rPr>
            </w:pPr>
          </w:p>
          <w:p w14:paraId="1976DF98" w14:textId="51DCC83E" w:rsidR="00A02243" w:rsidRPr="003C73FD" w:rsidRDefault="00000000" w:rsidP="00F40DEE">
            <w:pPr>
              <w:pStyle w:val="NormalWeb"/>
              <w:spacing w:before="0" w:beforeAutospacing="0" w:after="0" w:afterAutospacing="0"/>
              <w:contextualSpacing/>
              <w:rPr>
                <w:rFonts w:ascii="Arial" w:hAnsi="Arial" w:cs="Arial"/>
                <w:sz w:val="16"/>
                <w:szCs w:val="16"/>
              </w:rPr>
            </w:pPr>
            <w:hyperlink r:id="rId10" w:history="1">
              <w:r w:rsidR="00A02243" w:rsidRPr="003C73FD">
                <w:rPr>
                  <w:rStyle w:val="Hyperlink"/>
                  <w:rFonts w:ascii="Arial" w:hAnsi="Arial" w:cs="Arial"/>
                  <w:sz w:val="16"/>
                  <w:szCs w:val="16"/>
                </w:rPr>
                <w:t>https://re-aim.org/applying-the-re-aim-framework/re-aim-guidance/use-when-planning-a-project/planning-tool/</w:t>
              </w:r>
            </w:hyperlink>
          </w:p>
          <w:p w14:paraId="749883EB" w14:textId="2801475D" w:rsidR="00F40DEE" w:rsidRPr="003C73FD" w:rsidRDefault="00000000" w:rsidP="00F40DEE">
            <w:pPr>
              <w:pStyle w:val="NormalWeb"/>
              <w:spacing w:before="0" w:beforeAutospacing="0" w:after="0" w:afterAutospacing="0"/>
              <w:contextualSpacing/>
              <w:rPr>
                <w:rFonts w:ascii="Arial" w:hAnsi="Arial" w:cs="Arial"/>
                <w:sz w:val="16"/>
                <w:szCs w:val="16"/>
              </w:rPr>
            </w:pPr>
            <w:hyperlink r:id="rId11" w:history="1">
              <w:r w:rsidR="00A02243" w:rsidRPr="003C73FD">
                <w:rPr>
                  <w:rStyle w:val="Hyperlink"/>
                  <w:rFonts w:ascii="Arial" w:hAnsi="Arial" w:cs="Arial"/>
                  <w:sz w:val="16"/>
                  <w:szCs w:val="16"/>
                </w:rPr>
                <w:t>https://sites.wustl.edu/wudandi/</w:t>
              </w:r>
            </w:hyperlink>
          </w:p>
          <w:p w14:paraId="03FBAB84" w14:textId="1A09BC12" w:rsidR="00F40DEE" w:rsidRPr="003C73FD" w:rsidRDefault="00000000" w:rsidP="00F40DEE">
            <w:pPr>
              <w:tabs>
                <w:tab w:val="left" w:pos="1342"/>
              </w:tabs>
              <w:contextualSpacing/>
              <w:rPr>
                <w:rFonts w:ascii="Arial" w:hAnsi="Arial" w:cs="Arial"/>
                <w:b/>
                <w:bCs/>
                <w:sz w:val="16"/>
                <w:szCs w:val="16"/>
              </w:rPr>
            </w:pPr>
            <w:hyperlink r:id="rId12" w:history="1">
              <w:r w:rsidR="00F40DEE" w:rsidRPr="003C73FD">
                <w:rPr>
                  <w:rStyle w:val="Hyperlink"/>
                  <w:rFonts w:ascii="Arial" w:hAnsi="Arial" w:cs="Arial"/>
                  <w:sz w:val="16"/>
                  <w:szCs w:val="16"/>
                </w:rPr>
                <w:t>https://cpb-us-w2.wpmucdn.com/sites.wustl.edu/dist/6/786/files/2017/11/DIRC-implementation-strategies-tool-1v33amk.pdf</w:t>
              </w:r>
            </w:hyperlink>
          </w:p>
        </w:tc>
      </w:tr>
      <w:tr w:rsidR="00F10D8B" w:rsidRPr="003C73FD" w14:paraId="0D767432" w14:textId="77777777" w:rsidTr="003C73FD">
        <w:tc>
          <w:tcPr>
            <w:tcW w:w="3145" w:type="dxa"/>
          </w:tcPr>
          <w:p w14:paraId="4A3171A5" w14:textId="1454605C" w:rsidR="00F40DEE" w:rsidRPr="003C73FD" w:rsidRDefault="00F40DEE" w:rsidP="00F40DEE">
            <w:pPr>
              <w:contextualSpacing/>
              <w:rPr>
                <w:rFonts w:ascii="Arial" w:hAnsi="Arial" w:cs="Arial"/>
                <w:b/>
                <w:bCs/>
                <w:sz w:val="16"/>
                <w:szCs w:val="16"/>
              </w:rPr>
            </w:pPr>
            <w:r w:rsidRPr="003C73FD">
              <w:rPr>
                <w:rFonts w:ascii="Arial" w:hAnsi="Arial" w:cs="Arial"/>
                <w:b/>
                <w:bCs/>
                <w:sz w:val="16"/>
                <w:szCs w:val="16"/>
              </w:rPr>
              <w:t>Maintenance</w:t>
            </w:r>
          </w:p>
        </w:tc>
        <w:tc>
          <w:tcPr>
            <w:tcW w:w="10226" w:type="dxa"/>
          </w:tcPr>
          <w:p w14:paraId="41F70501" w14:textId="6AF2DF70" w:rsidR="00F40DEE" w:rsidRPr="003C73FD" w:rsidRDefault="00F40DEE" w:rsidP="00F40DEE">
            <w:pPr>
              <w:tabs>
                <w:tab w:val="left" w:pos="1342"/>
              </w:tabs>
              <w:contextualSpacing/>
              <w:rPr>
                <w:rFonts w:ascii="Arial" w:hAnsi="Arial" w:cs="Arial"/>
                <w:b/>
                <w:bCs/>
                <w:sz w:val="16"/>
                <w:szCs w:val="16"/>
              </w:rPr>
            </w:pPr>
            <w:r w:rsidRPr="003C73FD">
              <w:rPr>
                <w:rFonts w:ascii="Arial" w:hAnsi="Arial" w:cs="Arial"/>
                <w:b/>
                <w:bCs/>
                <w:sz w:val="16"/>
                <w:szCs w:val="16"/>
              </w:rPr>
              <w:t>Is this project sustainable within the institution/healthcare system? How will it be sustained?</w:t>
            </w:r>
          </w:p>
          <w:p w14:paraId="535615FC" w14:textId="77777777" w:rsidR="00F40DEE" w:rsidRPr="003C73FD" w:rsidRDefault="00F40DEE" w:rsidP="00F40DEE">
            <w:pPr>
              <w:tabs>
                <w:tab w:val="left" w:pos="1342"/>
              </w:tabs>
              <w:contextualSpacing/>
              <w:rPr>
                <w:rFonts w:ascii="Arial" w:hAnsi="Arial" w:cs="Arial"/>
                <w:sz w:val="16"/>
                <w:szCs w:val="16"/>
              </w:rPr>
            </w:pPr>
            <w:r w:rsidRPr="003C73FD">
              <w:rPr>
                <w:rFonts w:ascii="Arial" w:hAnsi="Arial" w:cs="Arial"/>
                <w:sz w:val="16"/>
                <w:szCs w:val="16"/>
              </w:rPr>
              <w:t xml:space="preserve">At the setting level, the extent to which a program or policy becomes institutionalized or part of the routine organizational practices and policies. </w:t>
            </w:r>
          </w:p>
          <w:p w14:paraId="110A529A" w14:textId="0D035164" w:rsidR="00F40DEE" w:rsidRPr="003C73FD" w:rsidRDefault="00F40DEE" w:rsidP="00F40DEE">
            <w:pPr>
              <w:tabs>
                <w:tab w:val="left" w:pos="1342"/>
              </w:tabs>
              <w:contextualSpacing/>
              <w:rPr>
                <w:rFonts w:ascii="Arial" w:hAnsi="Arial" w:cs="Arial"/>
                <w:sz w:val="16"/>
                <w:szCs w:val="16"/>
              </w:rPr>
            </w:pPr>
            <w:r w:rsidRPr="003C73FD">
              <w:rPr>
                <w:rFonts w:ascii="Arial" w:hAnsi="Arial" w:cs="Arial"/>
                <w:sz w:val="16"/>
                <w:szCs w:val="16"/>
              </w:rPr>
              <w:t xml:space="preserve">What will happen long-term? </w:t>
            </w:r>
          </w:p>
          <w:p w14:paraId="2BF907FE" w14:textId="6D1B17D1" w:rsidR="00F40DEE" w:rsidRPr="003C73FD" w:rsidRDefault="00F40DEE" w:rsidP="00F40DEE">
            <w:pPr>
              <w:pStyle w:val="ListParagraph"/>
              <w:numPr>
                <w:ilvl w:val="0"/>
                <w:numId w:val="27"/>
              </w:numPr>
              <w:tabs>
                <w:tab w:val="left" w:pos="1342"/>
              </w:tabs>
              <w:rPr>
                <w:rFonts w:ascii="Arial" w:hAnsi="Arial" w:cs="Arial"/>
                <w:sz w:val="16"/>
                <w:szCs w:val="16"/>
              </w:rPr>
            </w:pPr>
            <w:r w:rsidRPr="003C73FD">
              <w:rPr>
                <w:rFonts w:ascii="Arial" w:hAnsi="Arial" w:cs="Arial"/>
                <w:sz w:val="16"/>
                <w:szCs w:val="16"/>
              </w:rPr>
              <w:t>What are likely implementation challenges that will need to be overcome?</w:t>
            </w:r>
          </w:p>
          <w:p w14:paraId="436D9ED1" w14:textId="020B5474" w:rsidR="00F40DEE" w:rsidRPr="003C73FD" w:rsidRDefault="00F40DEE" w:rsidP="00F40DEE">
            <w:pPr>
              <w:pStyle w:val="ListParagraph"/>
              <w:numPr>
                <w:ilvl w:val="0"/>
                <w:numId w:val="27"/>
              </w:numPr>
              <w:tabs>
                <w:tab w:val="left" w:pos="1342"/>
              </w:tabs>
              <w:rPr>
                <w:rFonts w:ascii="Arial" w:hAnsi="Arial" w:cs="Arial"/>
                <w:sz w:val="16"/>
                <w:szCs w:val="16"/>
              </w:rPr>
            </w:pPr>
            <w:r w:rsidRPr="003C73FD">
              <w:rPr>
                <w:rFonts w:ascii="Arial" w:hAnsi="Arial" w:cs="Arial"/>
                <w:sz w:val="16"/>
                <w:szCs w:val="16"/>
              </w:rPr>
              <w:t>What infrastructure supports will be needed to sustain the initiative?</w:t>
            </w:r>
          </w:p>
          <w:p w14:paraId="07B38C82" w14:textId="3468C8D2" w:rsidR="00F40DEE" w:rsidRPr="003C73FD" w:rsidRDefault="00F40DEE" w:rsidP="00F40DEE">
            <w:pPr>
              <w:pStyle w:val="ListParagraph"/>
              <w:numPr>
                <w:ilvl w:val="0"/>
                <w:numId w:val="27"/>
              </w:numPr>
              <w:tabs>
                <w:tab w:val="left" w:pos="1342"/>
              </w:tabs>
              <w:rPr>
                <w:rFonts w:ascii="Arial" w:hAnsi="Arial" w:cs="Arial"/>
                <w:sz w:val="16"/>
                <w:szCs w:val="16"/>
              </w:rPr>
            </w:pPr>
            <w:r w:rsidRPr="003C73FD">
              <w:rPr>
                <w:rFonts w:ascii="Arial" w:hAnsi="Arial" w:cs="Arial"/>
                <w:sz w:val="16"/>
                <w:szCs w:val="16"/>
              </w:rPr>
              <w:t>Is there infrastructure or funding that will remain?</w:t>
            </w:r>
          </w:p>
          <w:p w14:paraId="32ED02D2" w14:textId="7E1797C0" w:rsidR="00F40DEE" w:rsidRPr="003C73FD" w:rsidRDefault="00F40DEE" w:rsidP="00F40DEE">
            <w:pPr>
              <w:pStyle w:val="ListParagraph"/>
              <w:numPr>
                <w:ilvl w:val="0"/>
                <w:numId w:val="27"/>
              </w:numPr>
              <w:tabs>
                <w:tab w:val="left" w:pos="1342"/>
              </w:tabs>
              <w:rPr>
                <w:rFonts w:ascii="Arial" w:hAnsi="Arial" w:cs="Arial"/>
                <w:sz w:val="16"/>
                <w:szCs w:val="16"/>
              </w:rPr>
            </w:pPr>
            <w:r w:rsidRPr="003C73FD">
              <w:rPr>
                <w:rFonts w:ascii="Arial" w:hAnsi="Arial" w:cs="Arial"/>
                <w:sz w:val="16"/>
                <w:szCs w:val="16"/>
              </w:rPr>
              <w:t>How will this initiative align with current and future policies, programs and priorities?</w:t>
            </w:r>
          </w:p>
          <w:p w14:paraId="6A258E11" w14:textId="597EE138" w:rsidR="00F40DEE" w:rsidRPr="003C73FD" w:rsidRDefault="00F40DEE" w:rsidP="00F40DEE">
            <w:pPr>
              <w:pStyle w:val="ListParagraph"/>
              <w:numPr>
                <w:ilvl w:val="0"/>
                <w:numId w:val="27"/>
              </w:numPr>
              <w:tabs>
                <w:tab w:val="left" w:pos="1342"/>
              </w:tabs>
              <w:rPr>
                <w:rFonts w:ascii="Arial" w:hAnsi="Arial" w:cs="Arial"/>
                <w:sz w:val="16"/>
                <w:szCs w:val="16"/>
              </w:rPr>
            </w:pPr>
            <w:r w:rsidRPr="003C73FD">
              <w:rPr>
                <w:rFonts w:ascii="Arial" w:hAnsi="Arial" w:cs="Arial"/>
                <w:sz w:val="16"/>
                <w:szCs w:val="16"/>
              </w:rPr>
              <w:t xml:space="preserve">How will individuals be delivered the key components of the intervention over time? </w:t>
            </w:r>
          </w:p>
          <w:p w14:paraId="739314F5" w14:textId="1E063837" w:rsidR="00F40DEE" w:rsidRPr="003C73FD" w:rsidRDefault="00F40DEE" w:rsidP="00F40DEE">
            <w:pPr>
              <w:pStyle w:val="ListParagraph"/>
              <w:numPr>
                <w:ilvl w:val="0"/>
                <w:numId w:val="27"/>
              </w:numPr>
              <w:tabs>
                <w:tab w:val="left" w:pos="1342"/>
              </w:tabs>
              <w:rPr>
                <w:rFonts w:ascii="Arial" w:hAnsi="Arial" w:cs="Arial"/>
                <w:sz w:val="16"/>
                <w:szCs w:val="16"/>
              </w:rPr>
            </w:pPr>
            <w:r w:rsidRPr="003C73FD">
              <w:rPr>
                <w:rFonts w:ascii="Arial" w:hAnsi="Arial" w:cs="Arial"/>
                <w:sz w:val="16"/>
                <w:szCs w:val="16"/>
              </w:rPr>
              <w:t>How will you track success and provide ongoing feedback?</w:t>
            </w:r>
          </w:p>
          <w:p w14:paraId="6FA75C8F" w14:textId="31A4E9C1" w:rsidR="00F40DEE" w:rsidRPr="003C73FD" w:rsidRDefault="00F40DEE" w:rsidP="00F40DEE">
            <w:pPr>
              <w:tabs>
                <w:tab w:val="left" w:pos="1342"/>
              </w:tabs>
              <w:ind w:left="360"/>
              <w:contextualSpacing/>
              <w:rPr>
                <w:rFonts w:ascii="Arial" w:hAnsi="Arial" w:cs="Arial"/>
                <w:sz w:val="16"/>
                <w:szCs w:val="16"/>
              </w:rPr>
            </w:pPr>
          </w:p>
          <w:p w14:paraId="65E1ACEB" w14:textId="5624B796" w:rsidR="00F40DEE" w:rsidRPr="003C73FD" w:rsidRDefault="00000000" w:rsidP="00425432">
            <w:pPr>
              <w:tabs>
                <w:tab w:val="left" w:pos="1342"/>
              </w:tabs>
              <w:contextualSpacing/>
              <w:rPr>
                <w:rFonts w:ascii="Arial" w:hAnsi="Arial" w:cs="Arial"/>
                <w:sz w:val="16"/>
                <w:szCs w:val="16"/>
              </w:rPr>
            </w:pPr>
            <w:hyperlink r:id="rId13" w:history="1">
              <w:r w:rsidR="00F40DEE" w:rsidRPr="003C73FD">
                <w:rPr>
                  <w:rStyle w:val="Hyperlink"/>
                  <w:rFonts w:ascii="Arial" w:hAnsi="Arial" w:cs="Arial"/>
                  <w:sz w:val="16"/>
                  <w:szCs w:val="16"/>
                </w:rPr>
                <w:t>https://www.re-aim.org/about/what-is-re-aim/maintenance/</w:t>
              </w:r>
            </w:hyperlink>
          </w:p>
        </w:tc>
      </w:tr>
      <w:tr w:rsidR="00F40DEE" w:rsidRPr="003C73FD" w14:paraId="025C5B68" w14:textId="77777777" w:rsidTr="003C73FD">
        <w:tc>
          <w:tcPr>
            <w:tcW w:w="13371" w:type="dxa"/>
            <w:gridSpan w:val="2"/>
            <w:shd w:val="clear" w:color="auto" w:fill="00B0F0"/>
          </w:tcPr>
          <w:p w14:paraId="322D9462" w14:textId="53DCAC32" w:rsidR="00F40DEE" w:rsidRPr="003C73FD" w:rsidRDefault="00F40DEE" w:rsidP="00F40DEE">
            <w:pPr>
              <w:tabs>
                <w:tab w:val="left" w:pos="1342"/>
              </w:tabs>
              <w:contextualSpacing/>
              <w:rPr>
                <w:rFonts w:ascii="Arial" w:hAnsi="Arial" w:cs="Arial"/>
                <w:b/>
                <w:bCs/>
                <w:sz w:val="16"/>
                <w:szCs w:val="16"/>
              </w:rPr>
            </w:pPr>
            <w:r w:rsidRPr="003C73FD">
              <w:rPr>
                <w:rFonts w:ascii="Arial" w:hAnsi="Arial" w:cs="Arial"/>
                <w:b/>
                <w:bCs/>
                <w:sz w:val="16"/>
                <w:szCs w:val="16"/>
              </w:rPr>
              <w:t>STUDY CONDUCT</w:t>
            </w:r>
          </w:p>
        </w:tc>
      </w:tr>
      <w:tr w:rsidR="00F10D8B" w:rsidRPr="003C73FD" w14:paraId="4FEB4B45" w14:textId="77777777" w:rsidTr="003C73FD">
        <w:tc>
          <w:tcPr>
            <w:tcW w:w="3145" w:type="dxa"/>
          </w:tcPr>
          <w:p w14:paraId="738BB521" w14:textId="115AB286" w:rsidR="00F40DEE" w:rsidRPr="003C73FD" w:rsidRDefault="00F40DEE" w:rsidP="00F40DEE">
            <w:pPr>
              <w:contextualSpacing/>
              <w:rPr>
                <w:rFonts w:ascii="Arial" w:hAnsi="Arial" w:cs="Arial"/>
                <w:b/>
                <w:bCs/>
                <w:sz w:val="16"/>
                <w:szCs w:val="16"/>
              </w:rPr>
            </w:pPr>
            <w:r w:rsidRPr="003C73FD">
              <w:rPr>
                <w:rFonts w:ascii="Arial" w:hAnsi="Arial" w:cs="Arial"/>
                <w:b/>
                <w:bCs/>
                <w:sz w:val="16"/>
                <w:szCs w:val="16"/>
              </w:rPr>
              <w:t>Identification of Barriers and Facilitators</w:t>
            </w:r>
          </w:p>
        </w:tc>
        <w:tc>
          <w:tcPr>
            <w:tcW w:w="10226" w:type="dxa"/>
          </w:tcPr>
          <w:p w14:paraId="005FE923" w14:textId="5DEE268D" w:rsidR="00F40DEE" w:rsidRPr="003C73FD" w:rsidRDefault="00F40DEE" w:rsidP="00F40DEE">
            <w:pPr>
              <w:pStyle w:val="ListParagraph"/>
              <w:ind w:left="0"/>
              <w:rPr>
                <w:rFonts w:ascii="Arial" w:hAnsi="Arial" w:cs="Arial"/>
                <w:sz w:val="16"/>
                <w:szCs w:val="16"/>
              </w:rPr>
            </w:pPr>
            <w:r w:rsidRPr="003C73FD">
              <w:rPr>
                <w:rFonts w:ascii="Arial" w:hAnsi="Arial" w:cs="Arial"/>
                <w:sz w:val="16"/>
                <w:szCs w:val="16"/>
              </w:rPr>
              <w:t xml:space="preserve">How will you identify factors that affect implementation outcomes and tailor implementation strategies to overcome negative factors (barriers) and enhance positive factors (facilitators) </w:t>
            </w:r>
          </w:p>
          <w:p w14:paraId="7A7F8FFF" w14:textId="77777777" w:rsidR="00F40DEE" w:rsidRPr="003C73FD" w:rsidRDefault="00F40DEE" w:rsidP="00F40DEE">
            <w:pPr>
              <w:pStyle w:val="ListParagraph"/>
              <w:numPr>
                <w:ilvl w:val="0"/>
                <w:numId w:val="3"/>
              </w:numPr>
              <w:ind w:left="280" w:hanging="280"/>
              <w:rPr>
                <w:rFonts w:ascii="Arial" w:hAnsi="Arial" w:cs="Arial"/>
                <w:sz w:val="16"/>
                <w:szCs w:val="16"/>
              </w:rPr>
            </w:pPr>
            <w:r w:rsidRPr="003C73FD">
              <w:rPr>
                <w:rFonts w:ascii="Arial" w:hAnsi="Arial" w:cs="Arial"/>
                <w:sz w:val="16"/>
                <w:szCs w:val="16"/>
              </w:rPr>
              <w:t>Instruments for measuring barriers: Multiple-factor Assessment Instruments including combinations of innovation, provider, patient, organizational, &amp; structural/community-level constructs; single factor assessments</w:t>
            </w:r>
          </w:p>
          <w:p w14:paraId="0AC410E5" w14:textId="77777777" w:rsidR="00F40DEE" w:rsidRPr="003C73FD" w:rsidRDefault="00F40DEE" w:rsidP="00F40DEE">
            <w:pPr>
              <w:pStyle w:val="ListParagraph"/>
              <w:numPr>
                <w:ilvl w:val="0"/>
                <w:numId w:val="3"/>
              </w:numPr>
              <w:ind w:left="280" w:hanging="280"/>
              <w:rPr>
                <w:rFonts w:ascii="Arial" w:hAnsi="Arial" w:cs="Arial"/>
                <w:sz w:val="16"/>
                <w:szCs w:val="16"/>
              </w:rPr>
            </w:pPr>
            <w:r w:rsidRPr="003C73FD">
              <w:rPr>
                <w:rFonts w:ascii="Arial" w:hAnsi="Arial" w:cs="Arial"/>
                <w:sz w:val="16"/>
                <w:szCs w:val="16"/>
              </w:rPr>
              <w:t>Instruments for measuring facilitators</w:t>
            </w:r>
          </w:p>
          <w:p w14:paraId="0765B9A7" w14:textId="77777777" w:rsidR="00A02243" w:rsidRPr="003C73FD" w:rsidRDefault="00A02243" w:rsidP="00A02243">
            <w:pPr>
              <w:pStyle w:val="ListParagraph"/>
              <w:ind w:left="280"/>
              <w:rPr>
                <w:rFonts w:ascii="Arial" w:hAnsi="Arial" w:cs="Arial"/>
                <w:sz w:val="16"/>
                <w:szCs w:val="16"/>
              </w:rPr>
            </w:pPr>
          </w:p>
          <w:p w14:paraId="51B0A2B5" w14:textId="43EBA51B" w:rsidR="00F40DEE" w:rsidRPr="003C73FD" w:rsidRDefault="00000000" w:rsidP="00F40DEE">
            <w:pPr>
              <w:rPr>
                <w:rFonts w:ascii="Arial" w:hAnsi="Arial" w:cs="Arial"/>
                <w:sz w:val="16"/>
                <w:szCs w:val="16"/>
              </w:rPr>
            </w:pPr>
            <w:hyperlink r:id="rId14" w:history="1">
              <w:r w:rsidR="00F40DEE" w:rsidRPr="003C73FD">
                <w:rPr>
                  <w:rStyle w:val="Hyperlink"/>
                  <w:rFonts w:ascii="Arial" w:hAnsi="Arial" w:cs="Arial"/>
                  <w:sz w:val="16"/>
                  <w:szCs w:val="16"/>
                </w:rPr>
                <w:t>https://cpb-us-w2.wpmucdn.com/sites.wustl.edu/dist/6/786/files/2017/08/DIRC-BarriersFacilitators_Toolkit-1gc9m0a.pdf</w:t>
              </w:r>
            </w:hyperlink>
          </w:p>
        </w:tc>
      </w:tr>
      <w:tr w:rsidR="00F10D8B" w:rsidRPr="003C73FD" w14:paraId="42CC2240" w14:textId="77777777" w:rsidTr="003C73FD">
        <w:tc>
          <w:tcPr>
            <w:tcW w:w="3145" w:type="dxa"/>
          </w:tcPr>
          <w:p w14:paraId="34C1E3D6" w14:textId="5E1BCDD4" w:rsidR="00F40DEE" w:rsidRPr="003C73FD" w:rsidRDefault="00F40DEE" w:rsidP="00F40DEE">
            <w:pPr>
              <w:contextualSpacing/>
              <w:rPr>
                <w:rFonts w:ascii="Arial" w:hAnsi="Arial" w:cs="Arial"/>
                <w:b/>
                <w:bCs/>
                <w:sz w:val="16"/>
                <w:szCs w:val="16"/>
              </w:rPr>
            </w:pPr>
            <w:r w:rsidRPr="003C73FD">
              <w:rPr>
                <w:rFonts w:ascii="Arial" w:hAnsi="Arial" w:cs="Arial"/>
                <w:b/>
                <w:bCs/>
                <w:sz w:val="16"/>
                <w:szCs w:val="16"/>
              </w:rPr>
              <w:t>Feasibility &amp; Contingency Plans</w:t>
            </w:r>
          </w:p>
        </w:tc>
        <w:tc>
          <w:tcPr>
            <w:tcW w:w="10226" w:type="dxa"/>
          </w:tcPr>
          <w:p w14:paraId="0D4E6043" w14:textId="624F0E3F" w:rsidR="00F40DEE" w:rsidRPr="003C73FD" w:rsidRDefault="00F40DEE" w:rsidP="00F40DEE">
            <w:pPr>
              <w:tabs>
                <w:tab w:val="left" w:pos="1342"/>
              </w:tabs>
              <w:contextualSpacing/>
              <w:rPr>
                <w:rFonts w:ascii="Arial" w:hAnsi="Arial" w:cs="Arial"/>
                <w:b/>
                <w:bCs/>
                <w:sz w:val="16"/>
                <w:szCs w:val="16"/>
              </w:rPr>
            </w:pPr>
            <w:r w:rsidRPr="003C73FD">
              <w:rPr>
                <w:rFonts w:ascii="Arial" w:hAnsi="Arial" w:cs="Arial"/>
                <w:sz w:val="16"/>
                <w:szCs w:val="16"/>
              </w:rPr>
              <w:t xml:space="preserve">Do you have contingencies in place, should methods not work as planned? </w:t>
            </w:r>
          </w:p>
        </w:tc>
      </w:tr>
      <w:tr w:rsidR="00F10D8B" w:rsidRPr="003C73FD" w14:paraId="550327BB" w14:textId="77777777" w:rsidTr="003C73FD">
        <w:tc>
          <w:tcPr>
            <w:tcW w:w="3145" w:type="dxa"/>
          </w:tcPr>
          <w:p w14:paraId="5EF8DEC1" w14:textId="009223C3" w:rsidR="00F40DEE" w:rsidRPr="003C73FD" w:rsidRDefault="00F40DEE" w:rsidP="00F40DEE">
            <w:pPr>
              <w:contextualSpacing/>
              <w:rPr>
                <w:rFonts w:ascii="Arial" w:hAnsi="Arial" w:cs="Arial"/>
                <w:b/>
                <w:bCs/>
                <w:sz w:val="16"/>
                <w:szCs w:val="16"/>
              </w:rPr>
            </w:pPr>
            <w:r w:rsidRPr="003C73FD">
              <w:rPr>
                <w:rFonts w:ascii="Arial" w:hAnsi="Arial" w:cs="Arial"/>
                <w:b/>
                <w:bCs/>
                <w:sz w:val="16"/>
                <w:szCs w:val="16"/>
              </w:rPr>
              <w:lastRenderedPageBreak/>
              <w:t>Training</w:t>
            </w:r>
          </w:p>
        </w:tc>
        <w:tc>
          <w:tcPr>
            <w:tcW w:w="10226" w:type="dxa"/>
          </w:tcPr>
          <w:p w14:paraId="0172B1DB" w14:textId="77777777" w:rsidR="00F40DEE" w:rsidRPr="003C73FD" w:rsidRDefault="00F40DEE" w:rsidP="00F40DEE">
            <w:pPr>
              <w:pStyle w:val="ListParagraph"/>
              <w:numPr>
                <w:ilvl w:val="0"/>
                <w:numId w:val="12"/>
              </w:numPr>
              <w:ind w:left="361"/>
              <w:rPr>
                <w:rFonts w:ascii="Arial" w:hAnsi="Arial" w:cs="Arial"/>
                <w:sz w:val="16"/>
                <w:szCs w:val="16"/>
              </w:rPr>
            </w:pPr>
            <w:r w:rsidRPr="003C73FD">
              <w:rPr>
                <w:rFonts w:ascii="Arial" w:hAnsi="Arial" w:cs="Arial"/>
                <w:sz w:val="16"/>
                <w:szCs w:val="16"/>
              </w:rPr>
              <w:t>Is there a training protocol in place for all stakeholders?</w:t>
            </w:r>
          </w:p>
          <w:p w14:paraId="281DD303" w14:textId="77777777" w:rsidR="00F40DEE" w:rsidRPr="003C73FD" w:rsidRDefault="00F40DEE" w:rsidP="00F40DEE">
            <w:pPr>
              <w:pStyle w:val="ListParagraph"/>
              <w:numPr>
                <w:ilvl w:val="0"/>
                <w:numId w:val="12"/>
              </w:numPr>
              <w:ind w:left="361"/>
              <w:rPr>
                <w:rFonts w:ascii="Arial" w:hAnsi="Arial" w:cs="Arial"/>
                <w:sz w:val="16"/>
                <w:szCs w:val="16"/>
              </w:rPr>
            </w:pPr>
            <w:r w:rsidRPr="003C73FD">
              <w:rPr>
                <w:rFonts w:ascii="Arial" w:hAnsi="Arial" w:cs="Arial"/>
                <w:sz w:val="16"/>
                <w:szCs w:val="16"/>
              </w:rPr>
              <w:t>Will stakeholders need booster sessions?</w:t>
            </w:r>
          </w:p>
          <w:p w14:paraId="1B34DEC3" w14:textId="77777777" w:rsidR="00F40DEE" w:rsidRPr="003C73FD" w:rsidRDefault="00F40DEE" w:rsidP="00F40DEE">
            <w:pPr>
              <w:pStyle w:val="ListParagraph"/>
              <w:numPr>
                <w:ilvl w:val="0"/>
                <w:numId w:val="12"/>
              </w:numPr>
              <w:ind w:left="361"/>
              <w:rPr>
                <w:rFonts w:ascii="Arial" w:hAnsi="Arial" w:cs="Arial"/>
                <w:sz w:val="16"/>
                <w:szCs w:val="16"/>
              </w:rPr>
            </w:pPr>
            <w:r w:rsidRPr="003C73FD">
              <w:rPr>
                <w:rFonts w:ascii="Arial" w:hAnsi="Arial" w:cs="Arial"/>
                <w:sz w:val="16"/>
                <w:szCs w:val="16"/>
              </w:rPr>
              <w:t>How will you ensure consistent conduct?</w:t>
            </w:r>
          </w:p>
          <w:p w14:paraId="0C8685CE" w14:textId="5652A0AA" w:rsidR="00F40DEE" w:rsidRPr="003C73FD" w:rsidRDefault="00F40DEE" w:rsidP="00F40DEE">
            <w:pPr>
              <w:pStyle w:val="ListParagraph"/>
              <w:numPr>
                <w:ilvl w:val="0"/>
                <w:numId w:val="12"/>
              </w:numPr>
              <w:tabs>
                <w:tab w:val="left" w:pos="1342"/>
              </w:tabs>
              <w:ind w:left="361"/>
              <w:rPr>
                <w:rFonts w:ascii="Arial" w:hAnsi="Arial" w:cs="Arial"/>
                <w:b/>
                <w:bCs/>
                <w:sz w:val="16"/>
                <w:szCs w:val="16"/>
              </w:rPr>
            </w:pPr>
            <w:r w:rsidRPr="003C73FD">
              <w:rPr>
                <w:rFonts w:ascii="Arial" w:hAnsi="Arial" w:cs="Arial"/>
                <w:sz w:val="16"/>
                <w:szCs w:val="16"/>
              </w:rPr>
              <w:t>Do staff need training for data collection?</w:t>
            </w:r>
          </w:p>
        </w:tc>
      </w:tr>
      <w:tr w:rsidR="00F10D8B" w:rsidRPr="003C73FD" w14:paraId="5D8C8655" w14:textId="77777777" w:rsidTr="003C73FD">
        <w:tc>
          <w:tcPr>
            <w:tcW w:w="3145" w:type="dxa"/>
          </w:tcPr>
          <w:p w14:paraId="0164C85E" w14:textId="3AEA7655" w:rsidR="00F40DEE" w:rsidRPr="003C73FD" w:rsidRDefault="00F40DEE" w:rsidP="00F40DEE">
            <w:pPr>
              <w:contextualSpacing/>
              <w:rPr>
                <w:rFonts w:ascii="Arial" w:hAnsi="Arial" w:cs="Arial"/>
                <w:b/>
                <w:bCs/>
                <w:sz w:val="16"/>
                <w:szCs w:val="16"/>
              </w:rPr>
            </w:pPr>
            <w:r w:rsidRPr="003C73FD">
              <w:rPr>
                <w:rFonts w:ascii="Arial" w:hAnsi="Arial" w:cs="Arial"/>
                <w:b/>
                <w:bCs/>
                <w:sz w:val="16"/>
                <w:szCs w:val="16"/>
              </w:rPr>
              <w:t>Data Recording and Reporting</w:t>
            </w:r>
          </w:p>
        </w:tc>
        <w:tc>
          <w:tcPr>
            <w:tcW w:w="10226" w:type="dxa"/>
          </w:tcPr>
          <w:p w14:paraId="4FCA717F" w14:textId="77777777" w:rsidR="00F40DEE" w:rsidRPr="003C73FD" w:rsidRDefault="00F40DEE" w:rsidP="00F40DEE">
            <w:pPr>
              <w:pStyle w:val="ListParagraph"/>
              <w:numPr>
                <w:ilvl w:val="0"/>
                <w:numId w:val="13"/>
              </w:numPr>
              <w:ind w:left="361"/>
              <w:rPr>
                <w:rFonts w:ascii="Arial" w:hAnsi="Arial" w:cs="Arial"/>
                <w:sz w:val="16"/>
                <w:szCs w:val="16"/>
              </w:rPr>
            </w:pPr>
            <w:r w:rsidRPr="003C73FD">
              <w:rPr>
                <w:rFonts w:ascii="Arial" w:hAnsi="Arial" w:cs="Arial"/>
                <w:sz w:val="16"/>
                <w:szCs w:val="16"/>
              </w:rPr>
              <w:t xml:space="preserve">Where will data be collected? </w:t>
            </w:r>
          </w:p>
          <w:p w14:paraId="2470EE14" w14:textId="77777777" w:rsidR="00F40DEE" w:rsidRPr="003C73FD" w:rsidRDefault="00F40DEE" w:rsidP="00F40DEE">
            <w:pPr>
              <w:pStyle w:val="ListParagraph"/>
              <w:numPr>
                <w:ilvl w:val="0"/>
                <w:numId w:val="13"/>
              </w:numPr>
              <w:ind w:left="361"/>
              <w:rPr>
                <w:rFonts w:ascii="Arial" w:hAnsi="Arial" w:cs="Arial"/>
                <w:sz w:val="16"/>
                <w:szCs w:val="16"/>
              </w:rPr>
            </w:pPr>
            <w:r w:rsidRPr="003C73FD">
              <w:rPr>
                <w:rFonts w:ascii="Arial" w:hAnsi="Arial" w:cs="Arial"/>
                <w:sz w:val="16"/>
                <w:szCs w:val="16"/>
              </w:rPr>
              <w:t>Can IT systems be leveraged for data collection?</w:t>
            </w:r>
          </w:p>
          <w:p w14:paraId="1B6A400C" w14:textId="77777777" w:rsidR="00F40DEE" w:rsidRPr="003C73FD" w:rsidRDefault="00F40DEE" w:rsidP="00F40DEE">
            <w:pPr>
              <w:pStyle w:val="ListParagraph"/>
              <w:numPr>
                <w:ilvl w:val="0"/>
                <w:numId w:val="13"/>
              </w:numPr>
              <w:ind w:left="361"/>
              <w:rPr>
                <w:rFonts w:ascii="Arial" w:hAnsi="Arial" w:cs="Arial"/>
                <w:sz w:val="16"/>
                <w:szCs w:val="16"/>
              </w:rPr>
            </w:pPr>
            <w:r w:rsidRPr="003C73FD">
              <w:rPr>
                <w:rFonts w:ascii="Arial" w:hAnsi="Arial" w:cs="Arial"/>
                <w:sz w:val="16"/>
                <w:szCs w:val="16"/>
              </w:rPr>
              <w:t>Will data be captured in parallel with routine clinical assessments?</w:t>
            </w:r>
          </w:p>
          <w:p w14:paraId="5627CA79" w14:textId="77777777" w:rsidR="00F40DEE" w:rsidRPr="003C73FD" w:rsidRDefault="00F40DEE" w:rsidP="00F40DEE">
            <w:pPr>
              <w:pStyle w:val="ListParagraph"/>
              <w:numPr>
                <w:ilvl w:val="0"/>
                <w:numId w:val="13"/>
              </w:numPr>
              <w:ind w:left="361"/>
              <w:rPr>
                <w:rFonts w:ascii="Arial" w:hAnsi="Arial" w:cs="Arial"/>
                <w:sz w:val="16"/>
                <w:szCs w:val="16"/>
              </w:rPr>
            </w:pPr>
            <w:r w:rsidRPr="003C73FD">
              <w:rPr>
                <w:rFonts w:ascii="Arial" w:hAnsi="Arial" w:cs="Arial"/>
                <w:sz w:val="16"/>
                <w:szCs w:val="16"/>
              </w:rPr>
              <w:t>Will multiple data systems be utilized, requiring transfer and integration?</w:t>
            </w:r>
          </w:p>
          <w:p w14:paraId="4F8F740D" w14:textId="77777777" w:rsidR="00F40DEE" w:rsidRPr="003C73FD" w:rsidRDefault="00F40DEE" w:rsidP="00F40DEE">
            <w:pPr>
              <w:pStyle w:val="ListParagraph"/>
              <w:numPr>
                <w:ilvl w:val="0"/>
                <w:numId w:val="13"/>
              </w:numPr>
              <w:ind w:left="361"/>
              <w:rPr>
                <w:rFonts w:ascii="Arial" w:hAnsi="Arial" w:cs="Arial"/>
                <w:sz w:val="16"/>
                <w:szCs w:val="16"/>
              </w:rPr>
            </w:pPr>
            <w:r w:rsidRPr="003C73FD">
              <w:rPr>
                <w:rFonts w:ascii="Arial" w:hAnsi="Arial" w:cs="Arial"/>
                <w:sz w:val="16"/>
                <w:szCs w:val="16"/>
              </w:rPr>
              <w:t xml:space="preserve">Where will data be stored? </w:t>
            </w:r>
          </w:p>
          <w:p w14:paraId="12675EE5" w14:textId="4D63E65F" w:rsidR="00F40DEE" w:rsidRPr="003C73FD" w:rsidRDefault="00F40DEE" w:rsidP="00F40DEE">
            <w:pPr>
              <w:pStyle w:val="ListParagraph"/>
              <w:numPr>
                <w:ilvl w:val="0"/>
                <w:numId w:val="13"/>
              </w:numPr>
              <w:tabs>
                <w:tab w:val="left" w:pos="1342"/>
              </w:tabs>
              <w:ind w:left="361"/>
              <w:rPr>
                <w:rFonts w:ascii="Arial" w:hAnsi="Arial" w:cs="Arial"/>
                <w:b/>
                <w:bCs/>
                <w:sz w:val="16"/>
                <w:szCs w:val="16"/>
              </w:rPr>
            </w:pPr>
            <w:r w:rsidRPr="003C73FD">
              <w:rPr>
                <w:rFonts w:ascii="Arial" w:hAnsi="Arial" w:cs="Arial"/>
                <w:sz w:val="16"/>
                <w:szCs w:val="16"/>
              </w:rPr>
              <w:t>Where and how will the data be used?</w:t>
            </w:r>
          </w:p>
        </w:tc>
      </w:tr>
      <w:tr w:rsidR="00F10D8B" w:rsidRPr="003C73FD" w14:paraId="2707D93D" w14:textId="77777777" w:rsidTr="003C73FD">
        <w:tc>
          <w:tcPr>
            <w:tcW w:w="3145" w:type="dxa"/>
          </w:tcPr>
          <w:p w14:paraId="5533C884" w14:textId="429789D9" w:rsidR="00F40DEE" w:rsidRPr="003C73FD" w:rsidRDefault="00F40DEE" w:rsidP="00F40DEE">
            <w:pPr>
              <w:contextualSpacing/>
              <w:rPr>
                <w:rFonts w:ascii="Arial" w:hAnsi="Arial" w:cs="Arial"/>
                <w:b/>
                <w:bCs/>
                <w:sz w:val="16"/>
                <w:szCs w:val="16"/>
              </w:rPr>
            </w:pPr>
            <w:r w:rsidRPr="003C73FD">
              <w:rPr>
                <w:rFonts w:ascii="Arial" w:hAnsi="Arial" w:cs="Arial"/>
                <w:b/>
                <w:bCs/>
                <w:sz w:val="16"/>
                <w:szCs w:val="16"/>
              </w:rPr>
              <w:t xml:space="preserve">Safety Monitoring </w:t>
            </w:r>
          </w:p>
        </w:tc>
        <w:tc>
          <w:tcPr>
            <w:tcW w:w="10226" w:type="dxa"/>
          </w:tcPr>
          <w:p w14:paraId="27C26874" w14:textId="2C69A48C" w:rsidR="00F40DEE" w:rsidRPr="003C73FD" w:rsidRDefault="00F40DEE" w:rsidP="00F40DEE">
            <w:pPr>
              <w:pStyle w:val="ListParagraph"/>
              <w:numPr>
                <w:ilvl w:val="0"/>
                <w:numId w:val="31"/>
              </w:numPr>
              <w:ind w:left="316" w:hanging="316"/>
              <w:rPr>
                <w:rFonts w:ascii="Arial" w:hAnsi="Arial" w:cs="Arial"/>
                <w:sz w:val="16"/>
                <w:szCs w:val="16"/>
              </w:rPr>
            </w:pPr>
            <w:r w:rsidRPr="003C73FD">
              <w:rPr>
                <w:rFonts w:ascii="Arial" w:hAnsi="Arial" w:cs="Arial"/>
                <w:sz w:val="16"/>
                <w:szCs w:val="16"/>
              </w:rPr>
              <w:t>Patient Safety</w:t>
            </w:r>
            <w:r w:rsidR="002251AA">
              <w:rPr>
                <w:rFonts w:ascii="Arial" w:hAnsi="Arial" w:cs="Arial"/>
                <w:sz w:val="16"/>
                <w:szCs w:val="16"/>
              </w:rPr>
              <w:t xml:space="preserve"> </w:t>
            </w:r>
          </w:p>
          <w:p w14:paraId="2A3D255C" w14:textId="0BA078A8" w:rsidR="00F40DEE" w:rsidRPr="00DF2636" w:rsidRDefault="00F40DEE" w:rsidP="00F40DEE">
            <w:pPr>
              <w:pStyle w:val="ListParagraph"/>
              <w:numPr>
                <w:ilvl w:val="0"/>
                <w:numId w:val="3"/>
              </w:numPr>
              <w:rPr>
                <w:rFonts w:ascii="Arial" w:hAnsi="Arial" w:cs="Arial"/>
                <w:sz w:val="16"/>
                <w:szCs w:val="16"/>
              </w:rPr>
            </w:pPr>
            <w:r w:rsidRPr="00DF2636">
              <w:rPr>
                <w:rFonts w:ascii="Arial" w:hAnsi="Arial" w:cs="Arial"/>
                <w:sz w:val="16"/>
                <w:szCs w:val="16"/>
              </w:rPr>
              <w:t>Traditional clinical outcomes</w:t>
            </w:r>
            <w:r w:rsidR="00DF2636" w:rsidRPr="00DF2636">
              <w:rPr>
                <w:rFonts w:ascii="Arial" w:hAnsi="Arial" w:cs="Arial"/>
                <w:sz w:val="16"/>
                <w:szCs w:val="16"/>
              </w:rPr>
              <w:t>, q</w:t>
            </w:r>
            <w:r w:rsidRPr="00DF2636">
              <w:rPr>
                <w:rFonts w:ascii="Arial" w:hAnsi="Arial" w:cs="Arial"/>
                <w:sz w:val="16"/>
                <w:szCs w:val="16"/>
              </w:rPr>
              <w:t>uality of care metrics</w:t>
            </w:r>
            <w:r w:rsidR="00DF2636" w:rsidRPr="00DF2636">
              <w:rPr>
                <w:rFonts w:ascii="Arial" w:hAnsi="Arial" w:cs="Arial"/>
                <w:sz w:val="16"/>
                <w:szCs w:val="16"/>
              </w:rPr>
              <w:t xml:space="preserve">, </w:t>
            </w:r>
            <w:r w:rsidR="00DF2636">
              <w:rPr>
                <w:rFonts w:ascii="Arial" w:hAnsi="Arial" w:cs="Arial"/>
                <w:sz w:val="16"/>
                <w:szCs w:val="16"/>
              </w:rPr>
              <w:t>a</w:t>
            </w:r>
            <w:r w:rsidRPr="00DF2636">
              <w:rPr>
                <w:rFonts w:ascii="Arial" w:hAnsi="Arial" w:cs="Arial"/>
                <w:sz w:val="16"/>
                <w:szCs w:val="16"/>
              </w:rPr>
              <w:t>ccess to care</w:t>
            </w:r>
          </w:p>
          <w:p w14:paraId="10646C62" w14:textId="77777777" w:rsidR="00F40DEE" w:rsidRPr="003C73FD" w:rsidRDefault="00F40DEE" w:rsidP="00F40DEE">
            <w:pPr>
              <w:pStyle w:val="ListParagraph"/>
              <w:numPr>
                <w:ilvl w:val="0"/>
                <w:numId w:val="31"/>
              </w:numPr>
              <w:ind w:left="316" w:hanging="316"/>
              <w:rPr>
                <w:rFonts w:ascii="Arial" w:hAnsi="Arial" w:cs="Arial"/>
                <w:sz w:val="16"/>
                <w:szCs w:val="16"/>
              </w:rPr>
            </w:pPr>
            <w:r w:rsidRPr="003C73FD">
              <w:rPr>
                <w:rFonts w:ascii="Arial" w:hAnsi="Arial" w:cs="Arial"/>
                <w:sz w:val="16"/>
                <w:szCs w:val="16"/>
              </w:rPr>
              <w:t>Provider Impacts</w:t>
            </w:r>
          </w:p>
          <w:p w14:paraId="1031E65D" w14:textId="7898B94D" w:rsidR="00F40DEE" w:rsidRPr="00DF2636" w:rsidRDefault="00F40DEE" w:rsidP="00F40DEE">
            <w:pPr>
              <w:pStyle w:val="ListParagraph"/>
              <w:numPr>
                <w:ilvl w:val="0"/>
                <w:numId w:val="3"/>
              </w:numPr>
              <w:rPr>
                <w:rFonts w:ascii="Arial" w:hAnsi="Arial" w:cs="Arial"/>
                <w:sz w:val="16"/>
                <w:szCs w:val="16"/>
              </w:rPr>
            </w:pPr>
            <w:r w:rsidRPr="00DF2636">
              <w:rPr>
                <w:rFonts w:ascii="Arial" w:hAnsi="Arial" w:cs="Arial"/>
                <w:sz w:val="16"/>
                <w:szCs w:val="16"/>
              </w:rPr>
              <w:t>Workload/burden</w:t>
            </w:r>
            <w:r w:rsidR="00DF2636" w:rsidRPr="00DF2636">
              <w:rPr>
                <w:rFonts w:ascii="Arial" w:hAnsi="Arial" w:cs="Arial"/>
                <w:sz w:val="16"/>
                <w:szCs w:val="16"/>
              </w:rPr>
              <w:t>, b</w:t>
            </w:r>
            <w:r w:rsidRPr="00DF2636">
              <w:rPr>
                <w:rFonts w:ascii="Arial" w:hAnsi="Arial" w:cs="Arial"/>
                <w:sz w:val="16"/>
                <w:szCs w:val="16"/>
              </w:rPr>
              <w:t>urnout</w:t>
            </w:r>
            <w:r w:rsidR="00DF2636" w:rsidRPr="00DF2636">
              <w:rPr>
                <w:rFonts w:ascii="Arial" w:hAnsi="Arial" w:cs="Arial"/>
                <w:sz w:val="16"/>
                <w:szCs w:val="16"/>
              </w:rPr>
              <w:t>, r</w:t>
            </w:r>
            <w:r w:rsidRPr="00DF2636">
              <w:rPr>
                <w:rFonts w:ascii="Arial" w:hAnsi="Arial" w:cs="Arial"/>
                <w:sz w:val="16"/>
                <w:szCs w:val="16"/>
              </w:rPr>
              <w:t>ole changes</w:t>
            </w:r>
            <w:r w:rsidR="00DF2636" w:rsidRPr="00DF2636">
              <w:rPr>
                <w:rFonts w:ascii="Arial" w:hAnsi="Arial" w:cs="Arial"/>
                <w:sz w:val="16"/>
                <w:szCs w:val="16"/>
              </w:rPr>
              <w:t>, t</w:t>
            </w:r>
            <w:r w:rsidRPr="00DF2636">
              <w:rPr>
                <w:rFonts w:ascii="Arial" w:hAnsi="Arial" w:cs="Arial"/>
                <w:sz w:val="16"/>
                <w:szCs w:val="16"/>
              </w:rPr>
              <w:t>eam dynamics</w:t>
            </w:r>
          </w:p>
          <w:p w14:paraId="19C72209" w14:textId="77777777" w:rsidR="00F40DEE" w:rsidRPr="003C73FD" w:rsidRDefault="00F40DEE" w:rsidP="00F40DEE">
            <w:pPr>
              <w:pStyle w:val="ListParagraph"/>
              <w:numPr>
                <w:ilvl w:val="0"/>
                <w:numId w:val="31"/>
              </w:numPr>
              <w:ind w:left="316" w:hanging="316"/>
              <w:rPr>
                <w:rFonts w:ascii="Arial" w:hAnsi="Arial" w:cs="Arial"/>
                <w:sz w:val="16"/>
                <w:szCs w:val="16"/>
              </w:rPr>
            </w:pPr>
            <w:r w:rsidRPr="003C73FD">
              <w:rPr>
                <w:rFonts w:ascii="Arial" w:hAnsi="Arial" w:cs="Arial"/>
                <w:sz w:val="16"/>
                <w:szCs w:val="16"/>
              </w:rPr>
              <w:t>System Effects</w:t>
            </w:r>
          </w:p>
          <w:p w14:paraId="3EA04F1D" w14:textId="51D719A0" w:rsidR="00F40DEE" w:rsidRPr="003C73FD" w:rsidRDefault="00F40DEE" w:rsidP="007862F8">
            <w:pPr>
              <w:pStyle w:val="ListParagraph"/>
              <w:numPr>
                <w:ilvl w:val="0"/>
                <w:numId w:val="3"/>
              </w:numPr>
              <w:rPr>
                <w:rFonts w:ascii="Arial" w:hAnsi="Arial" w:cs="Arial"/>
                <w:sz w:val="16"/>
                <w:szCs w:val="16"/>
              </w:rPr>
            </w:pPr>
            <w:r w:rsidRPr="00DF2636">
              <w:rPr>
                <w:rFonts w:ascii="Arial" w:hAnsi="Arial" w:cs="Arial"/>
                <w:sz w:val="16"/>
                <w:szCs w:val="16"/>
              </w:rPr>
              <w:t>Resource allocation</w:t>
            </w:r>
            <w:r w:rsidR="00DF2636" w:rsidRPr="00DF2636">
              <w:rPr>
                <w:rFonts w:ascii="Arial" w:hAnsi="Arial" w:cs="Arial"/>
                <w:sz w:val="16"/>
                <w:szCs w:val="16"/>
              </w:rPr>
              <w:t>, w</w:t>
            </w:r>
            <w:r w:rsidRPr="00DF2636">
              <w:rPr>
                <w:rFonts w:ascii="Arial" w:hAnsi="Arial" w:cs="Arial"/>
                <w:sz w:val="16"/>
                <w:szCs w:val="16"/>
              </w:rPr>
              <w:t>orkflow disruption</w:t>
            </w:r>
            <w:r w:rsidR="00DF2636" w:rsidRPr="00DF2636">
              <w:rPr>
                <w:rFonts w:ascii="Arial" w:hAnsi="Arial" w:cs="Arial"/>
                <w:sz w:val="16"/>
                <w:szCs w:val="16"/>
              </w:rPr>
              <w:t xml:space="preserve">, </w:t>
            </w:r>
            <w:r w:rsidR="00DF2636">
              <w:rPr>
                <w:rFonts w:ascii="Arial" w:hAnsi="Arial" w:cs="Arial"/>
                <w:sz w:val="16"/>
                <w:szCs w:val="16"/>
              </w:rPr>
              <w:t>o</w:t>
            </w:r>
            <w:r w:rsidRPr="00DF2636">
              <w:rPr>
                <w:rFonts w:ascii="Arial" w:hAnsi="Arial" w:cs="Arial"/>
                <w:sz w:val="16"/>
                <w:szCs w:val="16"/>
              </w:rPr>
              <w:t>pportunity costs</w:t>
            </w:r>
            <w:r w:rsidRPr="003C73FD">
              <w:rPr>
                <w:rFonts w:ascii="Arial" w:hAnsi="Arial" w:cs="Arial"/>
                <w:sz w:val="16"/>
                <w:szCs w:val="16"/>
              </w:rPr>
              <w:t xml:space="preserve"> </w:t>
            </w:r>
          </w:p>
        </w:tc>
      </w:tr>
      <w:tr w:rsidR="00F10D8B" w:rsidRPr="003C73FD" w14:paraId="4BBC5C05" w14:textId="77777777" w:rsidTr="003C73FD">
        <w:tc>
          <w:tcPr>
            <w:tcW w:w="3145" w:type="dxa"/>
          </w:tcPr>
          <w:p w14:paraId="58BACEA4" w14:textId="43709060" w:rsidR="00F40DEE" w:rsidRPr="003C73FD" w:rsidRDefault="00F40DEE" w:rsidP="00F40DEE">
            <w:pPr>
              <w:contextualSpacing/>
              <w:rPr>
                <w:rFonts w:ascii="Arial" w:hAnsi="Arial" w:cs="Arial"/>
                <w:b/>
                <w:bCs/>
                <w:sz w:val="16"/>
                <w:szCs w:val="16"/>
              </w:rPr>
            </w:pPr>
            <w:r w:rsidRPr="003C73FD">
              <w:rPr>
                <w:rFonts w:ascii="Arial" w:hAnsi="Arial" w:cs="Arial"/>
                <w:b/>
                <w:bCs/>
                <w:sz w:val="16"/>
                <w:szCs w:val="16"/>
              </w:rPr>
              <w:t>Adverse Events (and Unintended Consequences)</w:t>
            </w:r>
          </w:p>
        </w:tc>
        <w:tc>
          <w:tcPr>
            <w:tcW w:w="10226" w:type="dxa"/>
          </w:tcPr>
          <w:p w14:paraId="2A286D7F" w14:textId="77777777" w:rsidR="00F40DEE" w:rsidRPr="003C73FD" w:rsidRDefault="00F40DEE" w:rsidP="00F40DEE">
            <w:pPr>
              <w:pStyle w:val="ListParagraph"/>
              <w:numPr>
                <w:ilvl w:val="0"/>
                <w:numId w:val="32"/>
              </w:numPr>
              <w:ind w:left="354"/>
              <w:rPr>
                <w:rFonts w:ascii="Arial" w:hAnsi="Arial" w:cs="Arial"/>
                <w:sz w:val="16"/>
                <w:szCs w:val="16"/>
              </w:rPr>
            </w:pPr>
            <w:r w:rsidRPr="003C73FD">
              <w:rPr>
                <w:rFonts w:ascii="Arial" w:hAnsi="Arial" w:cs="Arial"/>
                <w:sz w:val="16"/>
                <w:szCs w:val="16"/>
              </w:rPr>
              <w:t>Resource diversion effects</w:t>
            </w:r>
          </w:p>
          <w:p w14:paraId="03E5DDC1" w14:textId="77777777" w:rsidR="00F40DEE" w:rsidRPr="003C73FD" w:rsidRDefault="00F40DEE" w:rsidP="00F40DEE">
            <w:pPr>
              <w:pStyle w:val="ListParagraph"/>
              <w:numPr>
                <w:ilvl w:val="0"/>
                <w:numId w:val="32"/>
              </w:numPr>
              <w:ind w:left="354"/>
              <w:rPr>
                <w:rFonts w:ascii="Arial" w:hAnsi="Arial" w:cs="Arial"/>
                <w:sz w:val="16"/>
                <w:szCs w:val="16"/>
              </w:rPr>
            </w:pPr>
            <w:r w:rsidRPr="003C73FD">
              <w:rPr>
                <w:rFonts w:ascii="Arial" w:hAnsi="Arial" w:cs="Arial"/>
                <w:sz w:val="16"/>
                <w:szCs w:val="16"/>
              </w:rPr>
              <w:t>Equity impacts</w:t>
            </w:r>
          </w:p>
          <w:p w14:paraId="1B47E3BA" w14:textId="77777777" w:rsidR="00F40DEE" w:rsidRPr="003C73FD" w:rsidRDefault="00F40DEE" w:rsidP="00F40DEE">
            <w:pPr>
              <w:pStyle w:val="ListParagraph"/>
              <w:numPr>
                <w:ilvl w:val="0"/>
                <w:numId w:val="32"/>
              </w:numPr>
              <w:ind w:left="354"/>
              <w:rPr>
                <w:rFonts w:ascii="Arial" w:hAnsi="Arial" w:cs="Arial"/>
                <w:sz w:val="16"/>
                <w:szCs w:val="16"/>
              </w:rPr>
            </w:pPr>
            <w:r w:rsidRPr="003C73FD">
              <w:rPr>
                <w:rFonts w:ascii="Arial" w:hAnsi="Arial" w:cs="Arial"/>
                <w:sz w:val="16"/>
                <w:szCs w:val="16"/>
              </w:rPr>
              <w:t>Systemic unintended consequences</w:t>
            </w:r>
          </w:p>
          <w:p w14:paraId="2BF8E670" w14:textId="77777777" w:rsidR="00F40DEE" w:rsidRPr="003C73FD" w:rsidRDefault="00F40DEE" w:rsidP="00F40DEE">
            <w:pPr>
              <w:pStyle w:val="ListParagraph"/>
              <w:numPr>
                <w:ilvl w:val="0"/>
                <w:numId w:val="32"/>
              </w:numPr>
              <w:ind w:left="354"/>
              <w:rPr>
                <w:rFonts w:ascii="Arial" w:hAnsi="Arial" w:cs="Arial"/>
                <w:sz w:val="16"/>
                <w:szCs w:val="16"/>
              </w:rPr>
            </w:pPr>
            <w:r w:rsidRPr="003C73FD">
              <w:rPr>
                <w:rFonts w:ascii="Arial" w:hAnsi="Arial" w:cs="Arial"/>
                <w:sz w:val="16"/>
                <w:szCs w:val="16"/>
              </w:rPr>
              <w:t>Implementation strategy burden</w:t>
            </w:r>
          </w:p>
          <w:p w14:paraId="72F251E5" w14:textId="15EDFF9D" w:rsidR="00F40DEE" w:rsidRPr="003C73FD" w:rsidRDefault="00F40DEE" w:rsidP="00F40DEE">
            <w:pPr>
              <w:pStyle w:val="ListParagraph"/>
              <w:numPr>
                <w:ilvl w:val="0"/>
                <w:numId w:val="32"/>
              </w:numPr>
              <w:ind w:left="354"/>
              <w:rPr>
                <w:rFonts w:ascii="Arial" w:hAnsi="Arial" w:cs="Arial"/>
                <w:sz w:val="16"/>
                <w:szCs w:val="16"/>
              </w:rPr>
            </w:pPr>
            <w:r w:rsidRPr="003C73FD">
              <w:rPr>
                <w:rFonts w:ascii="Arial" w:hAnsi="Arial" w:cs="Arial"/>
                <w:sz w:val="16"/>
                <w:szCs w:val="16"/>
              </w:rPr>
              <w:t>Disuse of effective practices</w:t>
            </w:r>
          </w:p>
          <w:p w14:paraId="11963D5A" w14:textId="517E03DE" w:rsidR="00F40DEE" w:rsidRPr="003C73FD" w:rsidRDefault="00F40DEE" w:rsidP="00F40DEE">
            <w:pPr>
              <w:pStyle w:val="ListParagraph"/>
              <w:numPr>
                <w:ilvl w:val="0"/>
                <w:numId w:val="32"/>
              </w:numPr>
              <w:ind w:left="354"/>
              <w:rPr>
                <w:rFonts w:ascii="Arial" w:hAnsi="Arial" w:cs="Arial"/>
                <w:sz w:val="16"/>
                <w:szCs w:val="16"/>
              </w:rPr>
            </w:pPr>
            <w:r w:rsidRPr="003C73FD">
              <w:rPr>
                <w:rFonts w:ascii="Arial" w:hAnsi="Arial" w:cs="Arial"/>
                <w:sz w:val="16"/>
                <w:szCs w:val="16"/>
              </w:rPr>
              <w:t>Misuse of evidence-based interventions</w:t>
            </w:r>
          </w:p>
        </w:tc>
      </w:tr>
      <w:tr w:rsidR="00F10D8B" w:rsidRPr="003C73FD" w14:paraId="21194821" w14:textId="77777777" w:rsidTr="003C73FD">
        <w:trPr>
          <w:trHeight w:val="325"/>
        </w:trPr>
        <w:tc>
          <w:tcPr>
            <w:tcW w:w="3145" w:type="dxa"/>
          </w:tcPr>
          <w:p w14:paraId="3F52A984" w14:textId="76D2D7A3" w:rsidR="00F40DEE" w:rsidRPr="003C73FD" w:rsidRDefault="00F40DEE" w:rsidP="00F40DEE">
            <w:pPr>
              <w:contextualSpacing/>
              <w:rPr>
                <w:rFonts w:ascii="Arial" w:hAnsi="Arial" w:cs="Arial"/>
                <w:b/>
                <w:bCs/>
                <w:sz w:val="16"/>
                <w:szCs w:val="16"/>
              </w:rPr>
            </w:pPr>
            <w:r w:rsidRPr="003C73FD">
              <w:rPr>
                <w:rFonts w:ascii="Arial" w:hAnsi="Arial" w:cs="Arial"/>
                <w:b/>
                <w:bCs/>
                <w:sz w:val="16"/>
                <w:szCs w:val="16"/>
              </w:rPr>
              <w:t>Statistical Analysis</w:t>
            </w:r>
          </w:p>
        </w:tc>
        <w:tc>
          <w:tcPr>
            <w:tcW w:w="10226" w:type="dxa"/>
          </w:tcPr>
          <w:p w14:paraId="071A0263" w14:textId="79FED497" w:rsidR="00F40DEE" w:rsidRPr="003C73FD" w:rsidRDefault="00F40DEE" w:rsidP="00F40DEE">
            <w:pPr>
              <w:pStyle w:val="ListParagraph"/>
              <w:numPr>
                <w:ilvl w:val="0"/>
                <w:numId w:val="28"/>
              </w:numPr>
              <w:ind w:left="344"/>
              <w:rPr>
                <w:rFonts w:ascii="Arial" w:hAnsi="Arial" w:cs="Arial"/>
                <w:sz w:val="16"/>
                <w:szCs w:val="16"/>
              </w:rPr>
            </w:pPr>
            <w:r w:rsidRPr="003C73FD">
              <w:rPr>
                <w:rFonts w:ascii="Arial" w:hAnsi="Arial" w:cs="Arial"/>
                <w:sz w:val="16"/>
                <w:szCs w:val="16"/>
              </w:rPr>
              <w:t>What data are critical to the statistical analysis plan (SAP)?</w:t>
            </w:r>
          </w:p>
          <w:p w14:paraId="613DF628" w14:textId="766DA075" w:rsidR="00F40DEE" w:rsidRPr="003C73FD" w:rsidRDefault="00F40DEE" w:rsidP="00F40DEE">
            <w:pPr>
              <w:pStyle w:val="ListParagraph"/>
              <w:numPr>
                <w:ilvl w:val="0"/>
                <w:numId w:val="28"/>
              </w:numPr>
              <w:ind w:left="344"/>
              <w:rPr>
                <w:rFonts w:ascii="Arial" w:hAnsi="Arial" w:cs="Arial"/>
                <w:sz w:val="16"/>
                <w:szCs w:val="16"/>
              </w:rPr>
            </w:pPr>
            <w:r w:rsidRPr="003C73FD">
              <w:rPr>
                <w:rFonts w:ascii="Arial" w:hAnsi="Arial" w:cs="Arial"/>
                <w:sz w:val="16"/>
                <w:szCs w:val="16"/>
              </w:rPr>
              <w:t>Have you considered mediators and moderators of your outcomes?</w:t>
            </w:r>
          </w:p>
        </w:tc>
      </w:tr>
      <w:tr w:rsidR="00F40DEE" w:rsidRPr="003C73FD" w14:paraId="2D30D523" w14:textId="77777777" w:rsidTr="003C73FD">
        <w:tc>
          <w:tcPr>
            <w:tcW w:w="13371" w:type="dxa"/>
            <w:gridSpan w:val="2"/>
            <w:shd w:val="clear" w:color="auto" w:fill="00B0F0"/>
          </w:tcPr>
          <w:p w14:paraId="3E430C04" w14:textId="1A1292A4" w:rsidR="00F40DEE" w:rsidRPr="003C73FD" w:rsidRDefault="00F40DEE" w:rsidP="00F40DEE">
            <w:pPr>
              <w:rPr>
                <w:rFonts w:ascii="Arial" w:hAnsi="Arial" w:cs="Arial"/>
                <w:color w:val="000000" w:themeColor="text1"/>
                <w:sz w:val="16"/>
                <w:szCs w:val="16"/>
              </w:rPr>
            </w:pPr>
            <w:r w:rsidRPr="003C73FD">
              <w:rPr>
                <w:rFonts w:ascii="Arial" w:hAnsi="Arial" w:cs="Arial"/>
                <w:b/>
                <w:bCs/>
                <w:color w:val="000000" w:themeColor="text1"/>
                <w:sz w:val="16"/>
                <w:szCs w:val="16"/>
              </w:rPr>
              <w:t>DISSEMINATION</w:t>
            </w:r>
          </w:p>
        </w:tc>
      </w:tr>
      <w:tr w:rsidR="00F10D8B" w:rsidRPr="003C73FD" w14:paraId="413BED6C" w14:textId="77777777" w:rsidTr="003C73FD">
        <w:tc>
          <w:tcPr>
            <w:tcW w:w="3145" w:type="dxa"/>
          </w:tcPr>
          <w:p w14:paraId="4FCD909C" w14:textId="72D9F3EA" w:rsidR="00F40DEE" w:rsidRPr="003C73FD" w:rsidRDefault="00F40DEE" w:rsidP="00F40DEE">
            <w:pPr>
              <w:contextualSpacing/>
              <w:rPr>
                <w:rFonts w:ascii="Arial" w:hAnsi="Arial" w:cs="Arial"/>
                <w:b/>
                <w:bCs/>
                <w:sz w:val="16"/>
                <w:szCs w:val="16"/>
              </w:rPr>
            </w:pPr>
            <w:r w:rsidRPr="003C73FD">
              <w:rPr>
                <w:rFonts w:ascii="Arial" w:hAnsi="Arial" w:cs="Arial"/>
                <w:b/>
                <w:bCs/>
                <w:sz w:val="16"/>
                <w:szCs w:val="16"/>
              </w:rPr>
              <w:t>Dissemination Plan</w:t>
            </w:r>
          </w:p>
        </w:tc>
        <w:tc>
          <w:tcPr>
            <w:tcW w:w="10226" w:type="dxa"/>
          </w:tcPr>
          <w:p w14:paraId="3E87DA83" w14:textId="77777777" w:rsidR="00F40DEE" w:rsidRPr="003C73FD" w:rsidRDefault="00F40DEE" w:rsidP="00F40DEE">
            <w:pPr>
              <w:pStyle w:val="ListParagraph"/>
              <w:numPr>
                <w:ilvl w:val="0"/>
                <w:numId w:val="15"/>
              </w:numPr>
              <w:ind w:left="361" w:hanging="361"/>
              <w:rPr>
                <w:rFonts w:ascii="Arial" w:hAnsi="Arial" w:cs="Arial"/>
                <w:sz w:val="16"/>
                <w:szCs w:val="16"/>
              </w:rPr>
            </w:pPr>
            <w:r w:rsidRPr="003C73FD">
              <w:rPr>
                <w:rFonts w:ascii="Arial" w:hAnsi="Arial" w:cs="Arial"/>
                <w:sz w:val="16"/>
                <w:szCs w:val="16"/>
              </w:rPr>
              <w:t xml:space="preserve">How will information be used? </w:t>
            </w:r>
          </w:p>
          <w:p w14:paraId="55564604" w14:textId="17BAD04C" w:rsidR="00F40DEE" w:rsidRPr="003C73FD" w:rsidRDefault="00F40DEE" w:rsidP="00F40DEE">
            <w:pPr>
              <w:pStyle w:val="ListParagraph"/>
              <w:numPr>
                <w:ilvl w:val="0"/>
                <w:numId w:val="15"/>
              </w:numPr>
              <w:ind w:left="361" w:hanging="361"/>
              <w:rPr>
                <w:rFonts w:ascii="Arial" w:hAnsi="Arial" w:cs="Arial"/>
                <w:sz w:val="16"/>
                <w:szCs w:val="16"/>
              </w:rPr>
            </w:pPr>
            <w:r w:rsidRPr="003C73FD">
              <w:rPr>
                <w:rFonts w:ascii="Arial" w:hAnsi="Arial" w:cs="Arial"/>
                <w:sz w:val="16"/>
                <w:szCs w:val="16"/>
              </w:rPr>
              <w:t>Plan for dissemination (participants, healthcare system, community, broader scientific community, leadership)</w:t>
            </w:r>
          </w:p>
          <w:p w14:paraId="1C319501" w14:textId="3050E540" w:rsidR="00F40DEE" w:rsidRPr="003C73FD" w:rsidRDefault="00F40DEE" w:rsidP="00F40DEE">
            <w:pPr>
              <w:pStyle w:val="ListParagraph"/>
              <w:numPr>
                <w:ilvl w:val="0"/>
                <w:numId w:val="15"/>
              </w:numPr>
              <w:tabs>
                <w:tab w:val="left" w:pos="1342"/>
              </w:tabs>
              <w:ind w:left="361" w:hanging="361"/>
              <w:rPr>
                <w:rFonts w:ascii="Arial" w:hAnsi="Arial" w:cs="Arial"/>
                <w:sz w:val="16"/>
                <w:szCs w:val="16"/>
              </w:rPr>
            </w:pPr>
            <w:r w:rsidRPr="003C73FD">
              <w:rPr>
                <w:rFonts w:ascii="Arial" w:hAnsi="Arial" w:cs="Arial"/>
                <w:sz w:val="16"/>
                <w:szCs w:val="16"/>
              </w:rPr>
              <w:t>What are likely modifications or adaptations that need to be made to implement in other settings?</w:t>
            </w:r>
          </w:p>
        </w:tc>
      </w:tr>
      <w:tr w:rsidR="00F10D8B" w:rsidRPr="003C73FD" w14:paraId="4646B349" w14:textId="77777777" w:rsidTr="003C73FD">
        <w:tc>
          <w:tcPr>
            <w:tcW w:w="3145" w:type="dxa"/>
          </w:tcPr>
          <w:p w14:paraId="76F89367" w14:textId="0DAC4841" w:rsidR="00F40DEE" w:rsidRPr="003C73FD" w:rsidRDefault="00F40DEE" w:rsidP="00F40DEE">
            <w:pPr>
              <w:contextualSpacing/>
              <w:rPr>
                <w:rFonts w:ascii="Arial" w:hAnsi="Arial" w:cs="Arial"/>
                <w:b/>
                <w:bCs/>
                <w:sz w:val="16"/>
                <w:szCs w:val="16"/>
              </w:rPr>
            </w:pPr>
            <w:r w:rsidRPr="003C73FD">
              <w:rPr>
                <w:rFonts w:ascii="Arial" w:hAnsi="Arial" w:cs="Arial"/>
                <w:b/>
                <w:bCs/>
                <w:sz w:val="16"/>
                <w:szCs w:val="16"/>
              </w:rPr>
              <w:t>Collaboration Plan</w:t>
            </w:r>
          </w:p>
        </w:tc>
        <w:tc>
          <w:tcPr>
            <w:tcW w:w="10226" w:type="dxa"/>
          </w:tcPr>
          <w:p w14:paraId="6935A634" w14:textId="77777777" w:rsidR="00F40DEE" w:rsidRPr="003C73FD" w:rsidRDefault="00F40DEE" w:rsidP="00425432">
            <w:pPr>
              <w:pStyle w:val="ListParagraph"/>
              <w:numPr>
                <w:ilvl w:val="0"/>
                <w:numId w:val="30"/>
              </w:numPr>
              <w:ind w:left="319" w:hanging="319"/>
              <w:rPr>
                <w:rFonts w:ascii="Arial" w:hAnsi="Arial" w:cs="Arial"/>
                <w:sz w:val="16"/>
                <w:szCs w:val="16"/>
              </w:rPr>
            </w:pPr>
            <w:r w:rsidRPr="003C73FD">
              <w:rPr>
                <w:rFonts w:ascii="Arial" w:hAnsi="Arial" w:cs="Arial"/>
                <w:sz w:val="16"/>
                <w:szCs w:val="16"/>
              </w:rPr>
              <w:t>Define and document roles</w:t>
            </w:r>
          </w:p>
          <w:p w14:paraId="581B6777" w14:textId="77777777" w:rsidR="00F40DEE" w:rsidRPr="003C73FD" w:rsidRDefault="00F40DEE" w:rsidP="00425432">
            <w:pPr>
              <w:pStyle w:val="ListParagraph"/>
              <w:numPr>
                <w:ilvl w:val="0"/>
                <w:numId w:val="30"/>
              </w:numPr>
              <w:ind w:left="319" w:hanging="319"/>
              <w:rPr>
                <w:rFonts w:ascii="Arial" w:hAnsi="Arial" w:cs="Arial"/>
                <w:sz w:val="16"/>
                <w:szCs w:val="16"/>
              </w:rPr>
            </w:pPr>
            <w:r w:rsidRPr="003C73FD">
              <w:rPr>
                <w:rFonts w:ascii="Arial" w:hAnsi="Arial" w:cs="Arial"/>
                <w:sz w:val="16"/>
                <w:szCs w:val="16"/>
              </w:rPr>
              <w:t>Communication strategy</w:t>
            </w:r>
          </w:p>
          <w:p w14:paraId="0529AEE7" w14:textId="531E9A89" w:rsidR="00F40DEE" w:rsidRPr="003C73FD" w:rsidRDefault="00F40DEE" w:rsidP="00425432">
            <w:pPr>
              <w:pStyle w:val="ListParagraph"/>
              <w:numPr>
                <w:ilvl w:val="0"/>
                <w:numId w:val="30"/>
              </w:numPr>
              <w:ind w:left="319" w:hanging="319"/>
              <w:rPr>
                <w:rFonts w:ascii="Arial" w:hAnsi="Arial" w:cs="Arial"/>
                <w:sz w:val="16"/>
                <w:szCs w:val="16"/>
              </w:rPr>
            </w:pPr>
            <w:r w:rsidRPr="003C73FD">
              <w:rPr>
                <w:rFonts w:ascii="Arial" w:hAnsi="Arial" w:cs="Arial"/>
                <w:sz w:val="16"/>
                <w:szCs w:val="16"/>
              </w:rPr>
              <w:t>Authorship</w:t>
            </w:r>
          </w:p>
          <w:p w14:paraId="393BCD7B" w14:textId="6ABF485C" w:rsidR="00F40DEE" w:rsidRPr="003C73FD" w:rsidRDefault="00F40DEE" w:rsidP="00425432">
            <w:pPr>
              <w:pStyle w:val="ListParagraph"/>
              <w:numPr>
                <w:ilvl w:val="0"/>
                <w:numId w:val="30"/>
              </w:numPr>
              <w:ind w:left="319" w:hanging="319"/>
              <w:rPr>
                <w:rFonts w:ascii="Arial" w:hAnsi="Arial" w:cs="Arial"/>
                <w:sz w:val="16"/>
                <w:szCs w:val="16"/>
              </w:rPr>
            </w:pPr>
            <w:r w:rsidRPr="003C73FD">
              <w:rPr>
                <w:rFonts w:ascii="Arial" w:hAnsi="Arial" w:cs="Arial"/>
                <w:sz w:val="16"/>
                <w:szCs w:val="16"/>
              </w:rPr>
              <w:t>Document/data sharing plans</w:t>
            </w:r>
          </w:p>
        </w:tc>
      </w:tr>
    </w:tbl>
    <w:p w14:paraId="76D82D0A" w14:textId="77777777" w:rsidR="00D63FA7" w:rsidRDefault="00D63FA7" w:rsidP="00BF5BF8"/>
    <w:sectPr w:rsidR="00D63FA7" w:rsidSect="00E71147">
      <w:headerReference w:type="default" r:id="rId15"/>
      <w:footerReference w:type="default" r:id="rId1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42846" w14:textId="77777777" w:rsidR="000C5858" w:rsidRDefault="000C5858" w:rsidP="00E71147">
      <w:r>
        <w:separator/>
      </w:r>
    </w:p>
  </w:endnote>
  <w:endnote w:type="continuationSeparator" w:id="0">
    <w:p w14:paraId="0B9026A0" w14:textId="77777777" w:rsidR="000C5858" w:rsidRDefault="000C5858" w:rsidP="00E71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5C3E8" w14:textId="39368039" w:rsidR="00BB40FE" w:rsidRDefault="00BB40FE">
    <w:pPr>
      <w:pStyle w:val="Footer"/>
    </w:pPr>
    <w:r>
      <w:t>AT</w:t>
    </w:r>
    <w:r w:rsidR="00930A6E">
      <w:t>_AZO</w:t>
    </w:r>
    <w:r>
      <w:t>/</w:t>
    </w:r>
    <w:r w:rsidR="00944621">
      <w:t>March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836FB" w14:textId="77777777" w:rsidR="000C5858" w:rsidRDefault="000C5858" w:rsidP="00E71147">
      <w:r>
        <w:separator/>
      </w:r>
    </w:p>
  </w:footnote>
  <w:footnote w:type="continuationSeparator" w:id="0">
    <w:p w14:paraId="2710B95B" w14:textId="77777777" w:rsidR="000C5858" w:rsidRDefault="000C5858" w:rsidP="00E711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D0687" w14:textId="064162A3" w:rsidR="00E71147" w:rsidRDefault="00E71147">
    <w:pPr>
      <w:pStyle w:val="Header"/>
    </w:pPr>
    <w:r>
      <w:t>Quality by Design Principles Document for Health Services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37DB"/>
    <w:multiLevelType w:val="hybridMultilevel"/>
    <w:tmpl w:val="28A22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D16A7"/>
    <w:multiLevelType w:val="hybridMultilevel"/>
    <w:tmpl w:val="F790EC1A"/>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5661D6F"/>
    <w:multiLevelType w:val="hybridMultilevel"/>
    <w:tmpl w:val="B18863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8495FB8"/>
    <w:multiLevelType w:val="hybridMultilevel"/>
    <w:tmpl w:val="F746CABC"/>
    <w:lvl w:ilvl="0" w:tplc="EE967F58">
      <w:start w:val="5"/>
      <w:numFmt w:val="bullet"/>
      <w:lvlText w:val="-"/>
      <w:lvlJc w:val="left"/>
      <w:pPr>
        <w:ind w:left="614" w:hanging="360"/>
      </w:pPr>
      <w:rPr>
        <w:rFonts w:ascii="Calibri Light" w:eastAsia="Times New Roman" w:hAnsi="Calibri Light" w:cs="Calibri Light" w:hint="default"/>
      </w:rPr>
    </w:lvl>
    <w:lvl w:ilvl="1" w:tplc="04090003" w:tentative="1">
      <w:start w:val="1"/>
      <w:numFmt w:val="bullet"/>
      <w:lvlText w:val="o"/>
      <w:lvlJc w:val="left"/>
      <w:pPr>
        <w:ind w:left="1334" w:hanging="360"/>
      </w:pPr>
      <w:rPr>
        <w:rFonts w:ascii="Courier New" w:hAnsi="Courier New" w:cs="Courier New" w:hint="default"/>
      </w:rPr>
    </w:lvl>
    <w:lvl w:ilvl="2" w:tplc="04090005" w:tentative="1">
      <w:start w:val="1"/>
      <w:numFmt w:val="bullet"/>
      <w:lvlText w:val=""/>
      <w:lvlJc w:val="left"/>
      <w:pPr>
        <w:ind w:left="2054" w:hanging="360"/>
      </w:pPr>
      <w:rPr>
        <w:rFonts w:ascii="Wingdings" w:hAnsi="Wingdings" w:hint="default"/>
      </w:rPr>
    </w:lvl>
    <w:lvl w:ilvl="3" w:tplc="04090001" w:tentative="1">
      <w:start w:val="1"/>
      <w:numFmt w:val="bullet"/>
      <w:lvlText w:val=""/>
      <w:lvlJc w:val="left"/>
      <w:pPr>
        <w:ind w:left="2774" w:hanging="360"/>
      </w:pPr>
      <w:rPr>
        <w:rFonts w:ascii="Symbol" w:hAnsi="Symbol" w:hint="default"/>
      </w:rPr>
    </w:lvl>
    <w:lvl w:ilvl="4" w:tplc="04090003" w:tentative="1">
      <w:start w:val="1"/>
      <w:numFmt w:val="bullet"/>
      <w:lvlText w:val="o"/>
      <w:lvlJc w:val="left"/>
      <w:pPr>
        <w:ind w:left="3494" w:hanging="360"/>
      </w:pPr>
      <w:rPr>
        <w:rFonts w:ascii="Courier New" w:hAnsi="Courier New" w:cs="Courier New" w:hint="default"/>
      </w:rPr>
    </w:lvl>
    <w:lvl w:ilvl="5" w:tplc="04090005" w:tentative="1">
      <w:start w:val="1"/>
      <w:numFmt w:val="bullet"/>
      <w:lvlText w:val=""/>
      <w:lvlJc w:val="left"/>
      <w:pPr>
        <w:ind w:left="4214" w:hanging="360"/>
      </w:pPr>
      <w:rPr>
        <w:rFonts w:ascii="Wingdings" w:hAnsi="Wingdings" w:hint="default"/>
      </w:rPr>
    </w:lvl>
    <w:lvl w:ilvl="6" w:tplc="04090001" w:tentative="1">
      <w:start w:val="1"/>
      <w:numFmt w:val="bullet"/>
      <w:lvlText w:val=""/>
      <w:lvlJc w:val="left"/>
      <w:pPr>
        <w:ind w:left="4934" w:hanging="360"/>
      </w:pPr>
      <w:rPr>
        <w:rFonts w:ascii="Symbol" w:hAnsi="Symbol" w:hint="default"/>
      </w:rPr>
    </w:lvl>
    <w:lvl w:ilvl="7" w:tplc="04090003" w:tentative="1">
      <w:start w:val="1"/>
      <w:numFmt w:val="bullet"/>
      <w:lvlText w:val="o"/>
      <w:lvlJc w:val="left"/>
      <w:pPr>
        <w:ind w:left="5654" w:hanging="360"/>
      </w:pPr>
      <w:rPr>
        <w:rFonts w:ascii="Courier New" w:hAnsi="Courier New" w:cs="Courier New" w:hint="default"/>
      </w:rPr>
    </w:lvl>
    <w:lvl w:ilvl="8" w:tplc="04090005" w:tentative="1">
      <w:start w:val="1"/>
      <w:numFmt w:val="bullet"/>
      <w:lvlText w:val=""/>
      <w:lvlJc w:val="left"/>
      <w:pPr>
        <w:ind w:left="6374" w:hanging="360"/>
      </w:pPr>
      <w:rPr>
        <w:rFonts w:ascii="Wingdings" w:hAnsi="Wingdings" w:hint="default"/>
      </w:rPr>
    </w:lvl>
  </w:abstractNum>
  <w:abstractNum w:abstractNumId="4" w15:restartNumberingAfterBreak="0">
    <w:nsid w:val="23E11905"/>
    <w:multiLevelType w:val="hybridMultilevel"/>
    <w:tmpl w:val="FCD8B4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C014DA3"/>
    <w:multiLevelType w:val="hybridMultilevel"/>
    <w:tmpl w:val="7BE0BF9A"/>
    <w:lvl w:ilvl="0" w:tplc="FE6E5EEE">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764415"/>
    <w:multiLevelType w:val="hybridMultilevel"/>
    <w:tmpl w:val="1DD4C5E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9C2587"/>
    <w:multiLevelType w:val="hybridMultilevel"/>
    <w:tmpl w:val="E746240E"/>
    <w:lvl w:ilvl="0" w:tplc="3BEC1BE8">
      <w:start w:val="210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441C5B"/>
    <w:multiLevelType w:val="hybridMultilevel"/>
    <w:tmpl w:val="50682DBC"/>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72E1B3A"/>
    <w:multiLevelType w:val="hybridMultilevel"/>
    <w:tmpl w:val="B0D6B042"/>
    <w:lvl w:ilvl="0" w:tplc="6F2A005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E11B38"/>
    <w:multiLevelType w:val="hybridMultilevel"/>
    <w:tmpl w:val="BB506B14"/>
    <w:lvl w:ilvl="0" w:tplc="8104D82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720B17"/>
    <w:multiLevelType w:val="hybridMultilevel"/>
    <w:tmpl w:val="490A628A"/>
    <w:lvl w:ilvl="0" w:tplc="3BEC1BE8">
      <w:start w:val="2100"/>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638028F"/>
    <w:multiLevelType w:val="hybridMultilevel"/>
    <w:tmpl w:val="5630E376"/>
    <w:lvl w:ilvl="0" w:tplc="A926C0F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DB6952"/>
    <w:multiLevelType w:val="hybridMultilevel"/>
    <w:tmpl w:val="70FE5FA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3C65DB"/>
    <w:multiLevelType w:val="hybridMultilevel"/>
    <w:tmpl w:val="8BA6FC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157D07"/>
    <w:multiLevelType w:val="hybridMultilevel"/>
    <w:tmpl w:val="9CD4DF3E"/>
    <w:lvl w:ilvl="0" w:tplc="3BEC1BE8">
      <w:start w:val="210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720B61"/>
    <w:multiLevelType w:val="hybridMultilevel"/>
    <w:tmpl w:val="7D2CA49E"/>
    <w:lvl w:ilvl="0" w:tplc="73C83966">
      <w:start w:val="1"/>
      <w:numFmt w:val="bullet"/>
      <w:lvlText w:val="-"/>
      <w:lvlJc w:val="left"/>
      <w:pPr>
        <w:ind w:left="1512" w:hanging="360"/>
      </w:pPr>
      <w:rPr>
        <w:rFonts w:ascii="Calibri Light" w:eastAsiaTheme="minorHAnsi" w:hAnsi="Calibri Light" w:cs="Calibri Light"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7" w15:restartNumberingAfterBreak="0">
    <w:nsid w:val="560E2102"/>
    <w:multiLevelType w:val="hybridMultilevel"/>
    <w:tmpl w:val="ECC85284"/>
    <w:lvl w:ilvl="0" w:tplc="3BEC1BE8">
      <w:start w:val="210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C9248C"/>
    <w:multiLevelType w:val="hybridMultilevel"/>
    <w:tmpl w:val="A79A498E"/>
    <w:lvl w:ilvl="0" w:tplc="6F2A005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5E6872"/>
    <w:multiLevelType w:val="hybridMultilevel"/>
    <w:tmpl w:val="70281CA6"/>
    <w:lvl w:ilvl="0" w:tplc="8104D82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095C30"/>
    <w:multiLevelType w:val="hybridMultilevel"/>
    <w:tmpl w:val="4D726D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A95647"/>
    <w:multiLevelType w:val="hybridMultilevel"/>
    <w:tmpl w:val="6A14FB4A"/>
    <w:lvl w:ilvl="0" w:tplc="8104D820">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295E3D"/>
    <w:multiLevelType w:val="hybridMultilevel"/>
    <w:tmpl w:val="039CF970"/>
    <w:lvl w:ilvl="0" w:tplc="3BEC1BE8">
      <w:start w:val="210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9E2EDB"/>
    <w:multiLevelType w:val="hybridMultilevel"/>
    <w:tmpl w:val="B53A11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751B4A"/>
    <w:multiLevelType w:val="hybridMultilevel"/>
    <w:tmpl w:val="6A9C4970"/>
    <w:lvl w:ilvl="0" w:tplc="6F2A005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8A694F"/>
    <w:multiLevelType w:val="hybridMultilevel"/>
    <w:tmpl w:val="77848A24"/>
    <w:lvl w:ilvl="0" w:tplc="3BEC1BE8">
      <w:start w:val="21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4D16FC"/>
    <w:multiLevelType w:val="hybridMultilevel"/>
    <w:tmpl w:val="79EE45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361118F"/>
    <w:multiLevelType w:val="hybridMultilevel"/>
    <w:tmpl w:val="7AC083F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CD3745"/>
    <w:multiLevelType w:val="hybridMultilevel"/>
    <w:tmpl w:val="2C9EFBB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61838BB"/>
    <w:multiLevelType w:val="hybridMultilevel"/>
    <w:tmpl w:val="F790EC1A"/>
    <w:lvl w:ilvl="0" w:tplc="1E528F3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CA357C"/>
    <w:multiLevelType w:val="hybridMultilevel"/>
    <w:tmpl w:val="50682DBC"/>
    <w:lvl w:ilvl="0" w:tplc="0AB0511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F51D36"/>
    <w:multiLevelType w:val="hybridMultilevel"/>
    <w:tmpl w:val="B6F44364"/>
    <w:lvl w:ilvl="0" w:tplc="0409000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9C97849"/>
    <w:multiLevelType w:val="hybridMultilevel"/>
    <w:tmpl w:val="C8BC900E"/>
    <w:lvl w:ilvl="0" w:tplc="3BEC1BE8">
      <w:start w:val="2100"/>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BA77881"/>
    <w:multiLevelType w:val="hybridMultilevel"/>
    <w:tmpl w:val="8AEE6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75340A"/>
    <w:multiLevelType w:val="hybridMultilevel"/>
    <w:tmpl w:val="63E840D0"/>
    <w:lvl w:ilvl="0" w:tplc="3BEC1BE8">
      <w:start w:val="210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1025686">
    <w:abstractNumId w:val="25"/>
  </w:num>
  <w:num w:numId="2" w16cid:durableId="471756730">
    <w:abstractNumId w:val="32"/>
  </w:num>
  <w:num w:numId="3" w16cid:durableId="1862358409">
    <w:abstractNumId w:val="7"/>
  </w:num>
  <w:num w:numId="4" w16cid:durableId="1525050300">
    <w:abstractNumId w:val="11"/>
  </w:num>
  <w:num w:numId="5" w16cid:durableId="911546446">
    <w:abstractNumId w:val="28"/>
  </w:num>
  <w:num w:numId="6" w16cid:durableId="521826593">
    <w:abstractNumId w:val="17"/>
  </w:num>
  <w:num w:numId="7" w16cid:durableId="1866676667">
    <w:abstractNumId w:val="15"/>
  </w:num>
  <w:num w:numId="8" w16cid:durableId="1645693539">
    <w:abstractNumId w:val="34"/>
  </w:num>
  <w:num w:numId="9" w16cid:durableId="412892666">
    <w:abstractNumId w:val="22"/>
  </w:num>
  <w:num w:numId="10" w16cid:durableId="1116019551">
    <w:abstractNumId w:val="27"/>
  </w:num>
  <w:num w:numId="11" w16cid:durableId="1675761857">
    <w:abstractNumId w:val="9"/>
  </w:num>
  <w:num w:numId="12" w16cid:durableId="1000161742">
    <w:abstractNumId w:val="18"/>
  </w:num>
  <w:num w:numId="13" w16cid:durableId="1671759374">
    <w:abstractNumId w:val="24"/>
  </w:num>
  <w:num w:numId="14" w16cid:durableId="1832062789">
    <w:abstractNumId w:val="29"/>
  </w:num>
  <w:num w:numId="15" w16cid:durableId="1502089071">
    <w:abstractNumId w:val="30"/>
  </w:num>
  <w:num w:numId="16" w16cid:durableId="1569998890">
    <w:abstractNumId w:val="20"/>
  </w:num>
  <w:num w:numId="17" w16cid:durableId="274021283">
    <w:abstractNumId w:val="23"/>
  </w:num>
  <w:num w:numId="18" w16cid:durableId="1065185239">
    <w:abstractNumId w:val="6"/>
  </w:num>
  <w:num w:numId="19" w16cid:durableId="1911768841">
    <w:abstractNumId w:val="13"/>
  </w:num>
  <w:num w:numId="20" w16cid:durableId="363678117">
    <w:abstractNumId w:val="14"/>
  </w:num>
  <w:num w:numId="21" w16cid:durableId="1038435374">
    <w:abstractNumId w:val="5"/>
  </w:num>
  <w:num w:numId="22" w16cid:durableId="1456757647">
    <w:abstractNumId w:val="2"/>
  </w:num>
  <w:num w:numId="23" w16cid:durableId="1732341603">
    <w:abstractNumId w:val="19"/>
  </w:num>
  <w:num w:numId="24" w16cid:durableId="912006978">
    <w:abstractNumId w:val="21"/>
  </w:num>
  <w:num w:numId="25" w16cid:durableId="1083723472">
    <w:abstractNumId w:val="10"/>
  </w:num>
  <w:num w:numId="26" w16cid:durableId="446896040">
    <w:abstractNumId w:val="12"/>
  </w:num>
  <w:num w:numId="27" w16cid:durableId="1889956075">
    <w:abstractNumId w:val="26"/>
  </w:num>
  <w:num w:numId="28" w16cid:durableId="134881079">
    <w:abstractNumId w:val="1"/>
  </w:num>
  <w:num w:numId="29" w16cid:durableId="1116873243">
    <w:abstractNumId w:val="4"/>
  </w:num>
  <w:num w:numId="30" w16cid:durableId="1937977245">
    <w:abstractNumId w:val="8"/>
  </w:num>
  <w:num w:numId="31" w16cid:durableId="392968764">
    <w:abstractNumId w:val="33"/>
  </w:num>
  <w:num w:numId="32" w16cid:durableId="1121680772">
    <w:abstractNumId w:val="0"/>
  </w:num>
  <w:num w:numId="33" w16cid:durableId="1942180617">
    <w:abstractNumId w:val="16"/>
  </w:num>
  <w:num w:numId="34" w16cid:durableId="503130324">
    <w:abstractNumId w:val="3"/>
  </w:num>
  <w:num w:numId="35" w16cid:durableId="129853419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147"/>
    <w:rsid w:val="00022D2D"/>
    <w:rsid w:val="000732A7"/>
    <w:rsid w:val="0007663A"/>
    <w:rsid w:val="0008248C"/>
    <w:rsid w:val="00086CAA"/>
    <w:rsid w:val="00091AD9"/>
    <w:rsid w:val="00091D8A"/>
    <w:rsid w:val="000A2AE7"/>
    <w:rsid w:val="000C0371"/>
    <w:rsid w:val="000C5858"/>
    <w:rsid w:val="000E0FF5"/>
    <w:rsid w:val="00117670"/>
    <w:rsid w:val="00120D61"/>
    <w:rsid w:val="0013037D"/>
    <w:rsid w:val="00144EA4"/>
    <w:rsid w:val="0015183B"/>
    <w:rsid w:val="00175752"/>
    <w:rsid w:val="001758E4"/>
    <w:rsid w:val="0018184F"/>
    <w:rsid w:val="00182413"/>
    <w:rsid w:val="00193A70"/>
    <w:rsid w:val="001B4EF6"/>
    <w:rsid w:val="001F474E"/>
    <w:rsid w:val="002155BB"/>
    <w:rsid w:val="00223FA4"/>
    <w:rsid w:val="002251AA"/>
    <w:rsid w:val="00240909"/>
    <w:rsid w:val="002415FC"/>
    <w:rsid w:val="002424CD"/>
    <w:rsid w:val="00254434"/>
    <w:rsid w:val="00262F8C"/>
    <w:rsid w:val="00270752"/>
    <w:rsid w:val="002F4DCB"/>
    <w:rsid w:val="003408F1"/>
    <w:rsid w:val="00343FB8"/>
    <w:rsid w:val="00356381"/>
    <w:rsid w:val="003572BD"/>
    <w:rsid w:val="003575E7"/>
    <w:rsid w:val="00367373"/>
    <w:rsid w:val="00386927"/>
    <w:rsid w:val="00394532"/>
    <w:rsid w:val="00394C20"/>
    <w:rsid w:val="00397D0A"/>
    <w:rsid w:val="003A1B57"/>
    <w:rsid w:val="003C05F8"/>
    <w:rsid w:val="003C73FD"/>
    <w:rsid w:val="003E5035"/>
    <w:rsid w:val="003E54AF"/>
    <w:rsid w:val="003E60F7"/>
    <w:rsid w:val="003F1E18"/>
    <w:rsid w:val="0041348B"/>
    <w:rsid w:val="00425432"/>
    <w:rsid w:val="00434E2B"/>
    <w:rsid w:val="004549F9"/>
    <w:rsid w:val="0046397A"/>
    <w:rsid w:val="00464E98"/>
    <w:rsid w:val="00466195"/>
    <w:rsid w:val="0046788A"/>
    <w:rsid w:val="00476109"/>
    <w:rsid w:val="0047719E"/>
    <w:rsid w:val="00480BCD"/>
    <w:rsid w:val="00490EBA"/>
    <w:rsid w:val="004A1BE1"/>
    <w:rsid w:val="004B4A70"/>
    <w:rsid w:val="00503B88"/>
    <w:rsid w:val="0051670B"/>
    <w:rsid w:val="0052146F"/>
    <w:rsid w:val="00537262"/>
    <w:rsid w:val="005522F0"/>
    <w:rsid w:val="005619FC"/>
    <w:rsid w:val="0056744B"/>
    <w:rsid w:val="00580F74"/>
    <w:rsid w:val="0058581F"/>
    <w:rsid w:val="00587192"/>
    <w:rsid w:val="005C12AB"/>
    <w:rsid w:val="005C4FB4"/>
    <w:rsid w:val="005E0B23"/>
    <w:rsid w:val="0060332A"/>
    <w:rsid w:val="006249D2"/>
    <w:rsid w:val="006303C9"/>
    <w:rsid w:val="00630BDE"/>
    <w:rsid w:val="00635B71"/>
    <w:rsid w:val="00640650"/>
    <w:rsid w:val="006556F8"/>
    <w:rsid w:val="00660482"/>
    <w:rsid w:val="00695CFE"/>
    <w:rsid w:val="006A20DB"/>
    <w:rsid w:val="006D666F"/>
    <w:rsid w:val="006F767E"/>
    <w:rsid w:val="00710D84"/>
    <w:rsid w:val="007333A8"/>
    <w:rsid w:val="0074663A"/>
    <w:rsid w:val="00746CBA"/>
    <w:rsid w:val="007711AE"/>
    <w:rsid w:val="0077367D"/>
    <w:rsid w:val="007800E3"/>
    <w:rsid w:val="007862F8"/>
    <w:rsid w:val="007A4411"/>
    <w:rsid w:val="00803BEB"/>
    <w:rsid w:val="008249BE"/>
    <w:rsid w:val="00825BFD"/>
    <w:rsid w:val="00867BB8"/>
    <w:rsid w:val="008A4FDE"/>
    <w:rsid w:val="008A739F"/>
    <w:rsid w:val="008B3CFA"/>
    <w:rsid w:val="008C116F"/>
    <w:rsid w:val="008D636B"/>
    <w:rsid w:val="008D7EB1"/>
    <w:rsid w:val="008F32D9"/>
    <w:rsid w:val="00901DB7"/>
    <w:rsid w:val="00912868"/>
    <w:rsid w:val="00930A6E"/>
    <w:rsid w:val="00940120"/>
    <w:rsid w:val="00944621"/>
    <w:rsid w:val="00947C7F"/>
    <w:rsid w:val="009701FB"/>
    <w:rsid w:val="00975360"/>
    <w:rsid w:val="00980C5A"/>
    <w:rsid w:val="00990E42"/>
    <w:rsid w:val="009A3E4D"/>
    <w:rsid w:val="009B1F7E"/>
    <w:rsid w:val="009E60C9"/>
    <w:rsid w:val="009E7998"/>
    <w:rsid w:val="00A02243"/>
    <w:rsid w:val="00A142F6"/>
    <w:rsid w:val="00A16067"/>
    <w:rsid w:val="00A2767F"/>
    <w:rsid w:val="00A633CD"/>
    <w:rsid w:val="00A65550"/>
    <w:rsid w:val="00A70E52"/>
    <w:rsid w:val="00A806F3"/>
    <w:rsid w:val="00A93A95"/>
    <w:rsid w:val="00AB1598"/>
    <w:rsid w:val="00AC797B"/>
    <w:rsid w:val="00AE0284"/>
    <w:rsid w:val="00AF4693"/>
    <w:rsid w:val="00B5647E"/>
    <w:rsid w:val="00B62E49"/>
    <w:rsid w:val="00B844ED"/>
    <w:rsid w:val="00B9045E"/>
    <w:rsid w:val="00BA3D33"/>
    <w:rsid w:val="00BA76F7"/>
    <w:rsid w:val="00BB40FE"/>
    <w:rsid w:val="00BD1EB3"/>
    <w:rsid w:val="00BE5461"/>
    <w:rsid w:val="00BF32C7"/>
    <w:rsid w:val="00BF5BF8"/>
    <w:rsid w:val="00C3633C"/>
    <w:rsid w:val="00C5689B"/>
    <w:rsid w:val="00CA6C17"/>
    <w:rsid w:val="00CB3E97"/>
    <w:rsid w:val="00CD00D4"/>
    <w:rsid w:val="00CF3F4F"/>
    <w:rsid w:val="00D123E3"/>
    <w:rsid w:val="00D134A6"/>
    <w:rsid w:val="00D13DBC"/>
    <w:rsid w:val="00D20A6D"/>
    <w:rsid w:val="00D54230"/>
    <w:rsid w:val="00D62415"/>
    <w:rsid w:val="00D62468"/>
    <w:rsid w:val="00D63FA7"/>
    <w:rsid w:val="00D66080"/>
    <w:rsid w:val="00D84386"/>
    <w:rsid w:val="00DA1CE9"/>
    <w:rsid w:val="00DA6024"/>
    <w:rsid w:val="00DA7809"/>
    <w:rsid w:val="00DC03E8"/>
    <w:rsid w:val="00DD4071"/>
    <w:rsid w:val="00DF1644"/>
    <w:rsid w:val="00DF2636"/>
    <w:rsid w:val="00DF6E98"/>
    <w:rsid w:val="00E42C7C"/>
    <w:rsid w:val="00E43F3F"/>
    <w:rsid w:val="00E54262"/>
    <w:rsid w:val="00E55226"/>
    <w:rsid w:val="00E65817"/>
    <w:rsid w:val="00E71147"/>
    <w:rsid w:val="00EB3731"/>
    <w:rsid w:val="00EB7F43"/>
    <w:rsid w:val="00EC24DE"/>
    <w:rsid w:val="00EE2D0C"/>
    <w:rsid w:val="00F01A2E"/>
    <w:rsid w:val="00F02035"/>
    <w:rsid w:val="00F04F3C"/>
    <w:rsid w:val="00F10D8B"/>
    <w:rsid w:val="00F40DEE"/>
    <w:rsid w:val="00F42BDC"/>
    <w:rsid w:val="00F60C7C"/>
    <w:rsid w:val="00F617B5"/>
    <w:rsid w:val="00F94FAC"/>
    <w:rsid w:val="00FA391D"/>
    <w:rsid w:val="00FA5130"/>
    <w:rsid w:val="00FC131F"/>
    <w:rsid w:val="00FE24BD"/>
    <w:rsid w:val="00FE799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B7876"/>
  <w15:chartTrackingRefBased/>
  <w15:docId w15:val="{EAFD2278-E237-404F-B5AE-38EEFAA5D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1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1147"/>
    <w:pPr>
      <w:tabs>
        <w:tab w:val="center" w:pos="4680"/>
        <w:tab w:val="right" w:pos="9360"/>
      </w:tabs>
    </w:pPr>
  </w:style>
  <w:style w:type="character" w:customStyle="1" w:styleId="HeaderChar">
    <w:name w:val="Header Char"/>
    <w:basedOn w:val="DefaultParagraphFont"/>
    <w:link w:val="Header"/>
    <w:uiPriority w:val="99"/>
    <w:rsid w:val="00E71147"/>
  </w:style>
  <w:style w:type="paragraph" w:styleId="Footer">
    <w:name w:val="footer"/>
    <w:basedOn w:val="Normal"/>
    <w:link w:val="FooterChar"/>
    <w:uiPriority w:val="99"/>
    <w:unhideWhenUsed/>
    <w:rsid w:val="00E71147"/>
    <w:pPr>
      <w:tabs>
        <w:tab w:val="center" w:pos="4680"/>
        <w:tab w:val="right" w:pos="9360"/>
      </w:tabs>
    </w:pPr>
  </w:style>
  <w:style w:type="character" w:customStyle="1" w:styleId="FooterChar">
    <w:name w:val="Footer Char"/>
    <w:basedOn w:val="DefaultParagraphFont"/>
    <w:link w:val="Footer"/>
    <w:uiPriority w:val="99"/>
    <w:rsid w:val="00E71147"/>
  </w:style>
  <w:style w:type="table" w:styleId="TableGrid">
    <w:name w:val="Table Grid"/>
    <w:basedOn w:val="TableNormal"/>
    <w:uiPriority w:val="39"/>
    <w:rsid w:val="00E711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49D2"/>
    <w:pPr>
      <w:ind w:left="720"/>
      <w:contextualSpacing/>
    </w:pPr>
  </w:style>
  <w:style w:type="paragraph" w:styleId="NormalWeb">
    <w:name w:val="Normal (Web)"/>
    <w:basedOn w:val="Normal"/>
    <w:uiPriority w:val="99"/>
    <w:unhideWhenUsed/>
    <w:rsid w:val="006249D2"/>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6249D2"/>
    <w:rPr>
      <w:color w:val="0563C1" w:themeColor="hyperlink"/>
      <w:u w:val="single"/>
    </w:rPr>
  </w:style>
  <w:style w:type="character" w:styleId="FollowedHyperlink">
    <w:name w:val="FollowedHyperlink"/>
    <w:basedOn w:val="DefaultParagraphFont"/>
    <w:uiPriority w:val="99"/>
    <w:semiHidden/>
    <w:unhideWhenUsed/>
    <w:rsid w:val="006249D2"/>
    <w:rPr>
      <w:color w:val="954F72" w:themeColor="followedHyperlink"/>
      <w:u w:val="single"/>
    </w:rPr>
  </w:style>
  <w:style w:type="character" w:styleId="UnresolvedMention">
    <w:name w:val="Unresolved Mention"/>
    <w:basedOn w:val="DefaultParagraphFont"/>
    <w:uiPriority w:val="99"/>
    <w:semiHidden/>
    <w:unhideWhenUsed/>
    <w:rsid w:val="009B1F7E"/>
    <w:rPr>
      <w:color w:val="605E5C"/>
      <w:shd w:val="clear" w:color="auto" w:fill="E1DFDD"/>
    </w:rPr>
  </w:style>
  <w:style w:type="character" w:styleId="Emphasis">
    <w:name w:val="Emphasis"/>
    <w:basedOn w:val="DefaultParagraphFont"/>
    <w:uiPriority w:val="20"/>
    <w:qFormat/>
    <w:rsid w:val="00D6608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re-aim.org/about/what-is-re-aim/maintenanc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pb-us-w2.wpmucdn.com/sites.wustl.edu/dist/6/786/files/2017/11/DIRC-implementation-strategies-tool-1v33amk.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tes.wustl.edu/wudandi/"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re-aim.org/applying-the-re-aim-framework/re-aim-guidance/use-when-planning-a-project/planning-tool/" TargetMode="External"/><Relationship Id="rId4" Type="http://schemas.openxmlformats.org/officeDocument/2006/relationships/settings" Target="settings.xml"/><Relationship Id="rId9" Type="http://schemas.openxmlformats.org/officeDocument/2006/relationships/hyperlink" Target="https://implementationscience.biomedcentral.com/articles/10.1186/s13012-022-01245-0" TargetMode="External"/><Relationship Id="rId14" Type="http://schemas.openxmlformats.org/officeDocument/2006/relationships/hyperlink" Target="https://cpb-us-w2.wpmucdn.com/sites.wustl.edu/dist/6/786/files/2017/08/DIRC-BarriersFacilitators_Toolkit-1gc9m0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6521C-729F-4057-AE9D-BB012625C5F1}">
  <ds:schemaRefs>
    <ds:schemaRef ds:uri="http://schemas.openxmlformats.org/officeDocument/2006/bibliography"/>
  </ds:schemaRefs>
</ds:datastoreItem>
</file>

<file path=docMetadata/LabelInfo.xml><?xml version="1.0" encoding="utf-8"?>
<clbl:labelList xmlns:clbl="http://schemas.microsoft.com/office/2020/mipLabelMetadata">
  <clbl:label id="{07597248-ea38-451b-8abe-a638eddbac81}" enabled="0" method="" siteId="{07597248-ea38-451b-8abe-a638eddbac81}" removed="1"/>
  <clbl:label id="{ff997aef-1bcd-438b-a8db-706dce72ff67}" enabled="1" method="Standard" siteId="{a63249ac-3e0b-4a24-9e0c-c90ab9891e30}" removed="0"/>
</clbl:labelList>
</file>

<file path=docProps/app.xml><?xml version="1.0" encoding="utf-8"?>
<Properties xmlns="http://schemas.openxmlformats.org/officeDocument/2006/extended-properties" xmlns:vt="http://schemas.openxmlformats.org/officeDocument/2006/docPropsVTypes">
  <Template>Normal</Template>
  <TotalTime>37</TotalTime>
  <Pages>3</Pages>
  <Words>1113</Words>
  <Characters>6348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Amytis Towfighi</dc:creator>
  <cp:keywords/>
  <dc:description/>
  <cp:lastModifiedBy>Huang, Cathelin</cp:lastModifiedBy>
  <cp:revision>25</cp:revision>
  <dcterms:created xsi:type="dcterms:W3CDTF">2025-03-07T19:14:00Z</dcterms:created>
  <dcterms:modified xsi:type="dcterms:W3CDTF">2025-03-07T22:54:00Z</dcterms:modified>
</cp:coreProperties>
</file>